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C416" w14:textId="77777777" w:rsidR="0066113B" w:rsidRPr="00724D54" w:rsidRDefault="0066113B" w:rsidP="0066113B">
      <w:pPr>
        <w:rPr>
          <w:rFonts w:ascii="Trebuchet MS" w:hAnsi="Trebuchet MS"/>
        </w:rPr>
      </w:pPr>
    </w:p>
    <w:p w14:paraId="4B5B934A" w14:textId="6C242617" w:rsidR="00353492" w:rsidRDefault="00272531" w:rsidP="00F27D8A">
      <w:pPr>
        <w:pStyle w:val="Otsikko"/>
        <w:rPr>
          <w:rFonts w:ascii="Arial" w:hAnsi="Arial" w:cs="Arial"/>
          <w:sz w:val="28"/>
          <w:szCs w:val="28"/>
        </w:rPr>
      </w:pPr>
      <w:r w:rsidRPr="00DE2178">
        <w:rPr>
          <w:rFonts w:ascii="Arial" w:hAnsi="Arial" w:cs="Arial"/>
          <w:sz w:val="28"/>
          <w:szCs w:val="28"/>
        </w:rPr>
        <w:t>M-rokko</w:t>
      </w:r>
    </w:p>
    <w:p w14:paraId="4F1C31E0" w14:textId="77777777" w:rsidR="00F27D8A" w:rsidRPr="00F27D8A" w:rsidRDefault="00F27D8A" w:rsidP="00F27D8A"/>
    <w:p w14:paraId="1590F602" w14:textId="50C70F4F" w:rsidR="00D81F4D" w:rsidRPr="00DE2178" w:rsidRDefault="00D81F4D" w:rsidP="006203B6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Mikä on </w:t>
      </w:r>
      <w:r w:rsidR="00192FB2" w:rsidRPr="00DE2178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72531" w:rsidRPr="00DE217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rokko ja miten </w:t>
      </w:r>
      <w:r w:rsidR="00192FB2" w:rsidRPr="00DE2178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72531" w:rsidRPr="00DE217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DE2178">
        <w:rPr>
          <w:rFonts w:ascii="Arial" w:hAnsi="Arial" w:cs="Arial"/>
          <w:sz w:val="24"/>
          <w:szCs w:val="24"/>
          <w:shd w:val="clear" w:color="auto" w:fill="FFFFFF"/>
        </w:rPr>
        <w:t>rokko tarttuu</w:t>
      </w:r>
    </w:p>
    <w:p w14:paraId="6E2C8847" w14:textId="382A9FF2" w:rsidR="00F960C4" w:rsidRPr="008470C0" w:rsidRDefault="00272531" w:rsidP="00B62993">
      <w:p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M-</w:t>
      </w:r>
      <w:r w:rsidR="006203B6" w:rsidRPr="008470C0">
        <w:rPr>
          <w:rFonts w:ascii="Arial" w:hAnsi="Arial" w:cs="Arial"/>
          <w:sz w:val="22"/>
        </w:rPr>
        <w:t>rokko on zoonoosi</w:t>
      </w:r>
      <w:r w:rsidR="00D81F4D" w:rsidRPr="008470C0">
        <w:rPr>
          <w:rFonts w:ascii="Arial" w:hAnsi="Arial" w:cs="Arial"/>
          <w:sz w:val="22"/>
        </w:rPr>
        <w:t xml:space="preserve"> eli ensisijaisesti eläimistä ihmisiin tarttuva tauti. Tartunnan voi saada suorassa kontaktissa infektoituneeseen eläimeen veren, rakkuloiden tai muiden eritteiden välityksellä.</w:t>
      </w:r>
      <w:r w:rsidR="009737A1" w:rsidRPr="008470C0">
        <w:rPr>
          <w:rFonts w:ascii="Arial" w:hAnsi="Arial" w:cs="Arial"/>
          <w:sz w:val="22"/>
        </w:rPr>
        <w:t xml:space="preserve"> </w:t>
      </w:r>
      <w:r w:rsidRPr="008470C0">
        <w:rPr>
          <w:rFonts w:ascii="Arial" w:hAnsi="Arial" w:cs="Arial"/>
          <w:sz w:val="22"/>
        </w:rPr>
        <w:t>M-</w:t>
      </w:r>
      <w:r w:rsidR="00D81F4D" w:rsidRPr="008470C0">
        <w:rPr>
          <w:rFonts w:ascii="Arial" w:hAnsi="Arial" w:cs="Arial"/>
          <w:sz w:val="22"/>
        </w:rPr>
        <w:t>rokko voi tarttua myös ihmisestä toiseen. Tartunnan voi saada erityisesti suorassa kontaktissa sairastuneen ihmisen ihomuutoksiin ja pisaroiden välityksellä pitkään kestävässä kasvokkaisessa lähikontaktissa.</w:t>
      </w:r>
      <w:r w:rsidR="00D81F4D" w:rsidRPr="008470C0">
        <w:rPr>
          <w:rFonts w:ascii="Arial" w:hAnsi="Arial" w:cs="Arial"/>
          <w:sz w:val="22"/>
          <w:shd w:val="clear" w:color="auto" w:fill="FFFFFF"/>
        </w:rPr>
        <w:t xml:space="preserve"> </w:t>
      </w:r>
      <w:r w:rsidRPr="008470C0">
        <w:rPr>
          <w:rFonts w:ascii="Arial" w:hAnsi="Arial" w:cs="Arial"/>
          <w:sz w:val="22"/>
        </w:rPr>
        <w:t>M-</w:t>
      </w:r>
      <w:r w:rsidR="00D81F4D" w:rsidRPr="008470C0">
        <w:rPr>
          <w:rFonts w:ascii="Arial" w:hAnsi="Arial" w:cs="Arial"/>
          <w:sz w:val="22"/>
        </w:rPr>
        <w:t>rokon itämisaika on noin 6–13 vuorokautta, mutta aika voi vaihdella 5 ja 21 vuorokauden välillä. </w:t>
      </w:r>
    </w:p>
    <w:p w14:paraId="6228F5C2" w14:textId="77777777" w:rsidR="00B62993" w:rsidRPr="00532951" w:rsidRDefault="00B62993" w:rsidP="00B62993">
      <w:pPr>
        <w:rPr>
          <w:rFonts w:ascii="Arial" w:hAnsi="Arial" w:cs="Arial"/>
          <w:sz w:val="22"/>
        </w:rPr>
      </w:pPr>
    </w:p>
    <w:p w14:paraId="0280CAB6" w14:textId="301F1B17" w:rsidR="00F960C4" w:rsidRPr="00DE2178" w:rsidRDefault="00272531" w:rsidP="00F960C4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>M-</w:t>
      </w:r>
      <w:r w:rsidR="00D81F4D" w:rsidRPr="00DE2178">
        <w:rPr>
          <w:rFonts w:ascii="Arial" w:hAnsi="Arial" w:cs="Arial"/>
          <w:sz w:val="24"/>
          <w:szCs w:val="24"/>
          <w:shd w:val="clear" w:color="auto" w:fill="FFFFFF"/>
        </w:rPr>
        <w:t>rokon oireet</w:t>
      </w:r>
    </w:p>
    <w:p w14:paraId="4C44FD21" w14:textId="2403E805" w:rsidR="00F960C4" w:rsidRPr="008470C0" w:rsidRDefault="00272531" w:rsidP="007C6A36">
      <w:p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M-</w:t>
      </w:r>
      <w:r w:rsidR="00032E3E" w:rsidRPr="008470C0">
        <w:rPr>
          <w:rFonts w:ascii="Arial" w:hAnsi="Arial" w:cs="Arial"/>
          <w:sz w:val="22"/>
        </w:rPr>
        <w:t>rokon ensioireita voivat olla kuume</w:t>
      </w:r>
      <w:r w:rsidR="00F960C4" w:rsidRPr="008470C0">
        <w:rPr>
          <w:rFonts w:ascii="Arial" w:hAnsi="Arial" w:cs="Arial"/>
          <w:sz w:val="22"/>
        </w:rPr>
        <w:t>,</w:t>
      </w:r>
      <w:r w:rsidR="00032E3E" w:rsidRPr="008470C0">
        <w:rPr>
          <w:rFonts w:ascii="Arial" w:hAnsi="Arial" w:cs="Arial"/>
          <w:sz w:val="22"/>
        </w:rPr>
        <w:t xml:space="preserve"> päänsärky, turvonneet imusolmukkeet, selkäkipu, lihaskivut ja väsymys. Iho-oireita alkaa esiintyä yleensä 1–3 päivää kuumeen alkamisen jälkeen. Rakkulamaista ihottumaa muodostuu erityisesti kasvoihin sekä käsien ja jalkojen alueelle</w:t>
      </w:r>
      <w:r w:rsidR="00E934D2" w:rsidRPr="008470C0">
        <w:rPr>
          <w:rFonts w:ascii="Arial" w:hAnsi="Arial" w:cs="Arial"/>
          <w:sz w:val="22"/>
        </w:rPr>
        <w:t>, toisinaan suun ja genitaalien alueelle</w:t>
      </w:r>
      <w:r w:rsidR="00032E3E" w:rsidRPr="008470C0">
        <w:rPr>
          <w:rFonts w:ascii="Arial" w:hAnsi="Arial" w:cs="Arial"/>
          <w:sz w:val="22"/>
        </w:rPr>
        <w:t xml:space="preserve">. Kun tauti etenee, rakkulat kasvavat ja muuttuvat märkiviksi. </w:t>
      </w:r>
      <w:r w:rsidR="00E934D2" w:rsidRPr="008470C0">
        <w:rPr>
          <w:rFonts w:ascii="Arial" w:hAnsi="Arial" w:cs="Arial"/>
          <w:sz w:val="22"/>
        </w:rPr>
        <w:t xml:space="preserve">Lopulta ne kuivuvat. Taudin kesto keskimäärin </w:t>
      </w:r>
      <w:proofErr w:type="gramStart"/>
      <w:r w:rsidR="00E934D2" w:rsidRPr="008470C0">
        <w:rPr>
          <w:rFonts w:ascii="Arial" w:hAnsi="Arial" w:cs="Arial"/>
          <w:sz w:val="22"/>
        </w:rPr>
        <w:t>2-4</w:t>
      </w:r>
      <w:proofErr w:type="gramEnd"/>
      <w:r w:rsidR="00E934D2" w:rsidRPr="008470C0">
        <w:rPr>
          <w:rFonts w:ascii="Arial" w:hAnsi="Arial" w:cs="Arial"/>
          <w:sz w:val="22"/>
        </w:rPr>
        <w:t xml:space="preserve"> viikkoa ja tauti paranee yleensä itsestään. </w:t>
      </w:r>
    </w:p>
    <w:p w14:paraId="13D97BEA" w14:textId="77777777" w:rsidR="007C6A36" w:rsidRPr="00532951" w:rsidRDefault="007C6A36" w:rsidP="007C6A36">
      <w:pPr>
        <w:rPr>
          <w:rFonts w:ascii="Arial" w:hAnsi="Arial" w:cs="Arial"/>
          <w:sz w:val="22"/>
        </w:rPr>
      </w:pPr>
    </w:p>
    <w:p w14:paraId="5423A2F2" w14:textId="7DCF3C5B" w:rsidR="00032E3E" w:rsidRPr="00DE2178" w:rsidRDefault="00032E3E" w:rsidP="006203B6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Milloin on syytä epäillä </w:t>
      </w:r>
      <w:r w:rsidR="00272531" w:rsidRPr="00DE2178">
        <w:rPr>
          <w:rFonts w:ascii="Arial" w:hAnsi="Arial" w:cs="Arial"/>
          <w:sz w:val="24"/>
          <w:szCs w:val="24"/>
          <w:shd w:val="clear" w:color="auto" w:fill="FFFFFF"/>
        </w:rPr>
        <w:t>m-</w:t>
      </w:r>
      <w:r w:rsidRPr="00DE2178">
        <w:rPr>
          <w:rFonts w:ascii="Arial" w:hAnsi="Arial" w:cs="Arial"/>
          <w:sz w:val="24"/>
          <w:szCs w:val="24"/>
          <w:shd w:val="clear" w:color="auto" w:fill="FFFFFF"/>
        </w:rPr>
        <w:t>rokkoa?</w:t>
      </w:r>
    </w:p>
    <w:p w14:paraId="762F06E3" w14:textId="1103CE9F" w:rsidR="00032E3E" w:rsidRPr="008470C0" w:rsidRDefault="00272531" w:rsidP="00032E3E">
      <w:p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M-</w:t>
      </w:r>
      <w:r w:rsidR="00032E3E" w:rsidRPr="008470C0">
        <w:rPr>
          <w:rFonts w:ascii="Arial" w:hAnsi="Arial" w:cs="Arial"/>
          <w:sz w:val="22"/>
        </w:rPr>
        <w:t>rokkoa on syytä epäillä, jos henkilöllä on ollut yleistynyttä tai paikallista punoittavaa, näppyläistä tai rakkulaista ihottumaa. Ihottuma laajenee tyypillisesti rengasmaisesti ja samanaikaisesti voi esiintyä</w:t>
      </w:r>
      <w:r w:rsidR="00F37FB5" w:rsidRPr="008470C0">
        <w:rPr>
          <w:rFonts w:ascii="Arial" w:hAnsi="Arial" w:cs="Arial"/>
          <w:sz w:val="22"/>
        </w:rPr>
        <w:t>:</w:t>
      </w:r>
      <w:r w:rsidR="00032E3E" w:rsidRPr="008470C0">
        <w:rPr>
          <w:rFonts w:ascii="Arial" w:hAnsi="Arial" w:cs="Arial"/>
          <w:sz w:val="22"/>
        </w:rPr>
        <w:t> </w:t>
      </w:r>
    </w:p>
    <w:p w14:paraId="05281EAA" w14:textId="77777777" w:rsidR="00032E3E" w:rsidRPr="008470C0" w:rsidRDefault="00032E3E" w:rsidP="00032E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imusolmukkeiden suurenemista ja/tai </w:t>
      </w:r>
    </w:p>
    <w:p w14:paraId="6F2D1E52" w14:textId="77777777" w:rsidR="00032E3E" w:rsidRPr="008470C0" w:rsidRDefault="00032E3E" w:rsidP="00032E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kuumetta ja/tai </w:t>
      </w:r>
    </w:p>
    <w:p w14:paraId="30F12354" w14:textId="77777777" w:rsidR="00032E3E" w:rsidRPr="008470C0" w:rsidRDefault="00032E3E" w:rsidP="00032E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päänsärkyä ja/tai </w:t>
      </w:r>
    </w:p>
    <w:p w14:paraId="2DE52AF4" w14:textId="77777777" w:rsidR="00032E3E" w:rsidRPr="008470C0" w:rsidRDefault="00032E3E" w:rsidP="00032E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väsymystä.</w:t>
      </w:r>
    </w:p>
    <w:p w14:paraId="4BAD9986" w14:textId="77777777" w:rsidR="00466BBB" w:rsidRPr="00532951" w:rsidRDefault="00466BBB" w:rsidP="00466BBB">
      <w:pPr>
        <w:ind w:left="720"/>
        <w:rPr>
          <w:rFonts w:ascii="Arial" w:hAnsi="Arial" w:cs="Arial"/>
          <w:sz w:val="22"/>
        </w:rPr>
      </w:pPr>
    </w:p>
    <w:p w14:paraId="5DE77D13" w14:textId="77777777" w:rsidR="00032E3E" w:rsidRPr="00532951" w:rsidRDefault="00A7344A" w:rsidP="00032E3E">
      <w:pPr>
        <w:rPr>
          <w:rFonts w:ascii="Arial" w:hAnsi="Arial" w:cs="Arial"/>
          <w:b/>
          <w:sz w:val="22"/>
        </w:rPr>
      </w:pPr>
      <w:r w:rsidRPr="00532951">
        <w:rPr>
          <w:rFonts w:ascii="Arial" w:hAnsi="Arial" w:cs="Arial"/>
          <w:b/>
          <w:sz w:val="22"/>
        </w:rPr>
        <w:t>JA</w:t>
      </w:r>
    </w:p>
    <w:p w14:paraId="35BDC46B" w14:textId="132E5D58" w:rsidR="00E934D2" w:rsidRPr="008470C0" w:rsidRDefault="00032E3E" w:rsidP="00E934D2">
      <w:p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edeltävän kolmen viikon aikana</w:t>
      </w:r>
      <w:r w:rsidR="00353492" w:rsidRPr="008470C0">
        <w:rPr>
          <w:rFonts w:ascii="Arial" w:hAnsi="Arial" w:cs="Arial"/>
          <w:sz w:val="22"/>
        </w:rPr>
        <w:t>:</w:t>
      </w:r>
      <w:r w:rsidRPr="008470C0">
        <w:rPr>
          <w:rFonts w:ascii="Arial" w:hAnsi="Arial" w:cs="Arial"/>
          <w:sz w:val="22"/>
        </w:rPr>
        <w:t xml:space="preserve"> </w:t>
      </w:r>
    </w:p>
    <w:p w14:paraId="674B028E" w14:textId="5370B825" w:rsidR="003A21F8" w:rsidRPr="008470C0" w:rsidRDefault="00032E3E" w:rsidP="003A21F8">
      <w:pPr>
        <w:pStyle w:val="Luettelokappale"/>
        <w:numPr>
          <w:ilvl w:val="0"/>
          <w:numId w:val="14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 xml:space="preserve">ollut kontakti </w:t>
      </w:r>
      <w:r w:rsidR="00272531" w:rsidRPr="008470C0">
        <w:rPr>
          <w:rFonts w:ascii="Arial" w:hAnsi="Arial" w:cs="Arial"/>
        </w:rPr>
        <w:t>m-</w:t>
      </w:r>
      <w:r w:rsidRPr="008470C0">
        <w:rPr>
          <w:rFonts w:ascii="Arial" w:hAnsi="Arial" w:cs="Arial"/>
        </w:rPr>
        <w:t>rokkoa sairastavaan ihmiseen </w:t>
      </w:r>
      <w:r w:rsidRPr="008470C0">
        <w:rPr>
          <w:rFonts w:ascii="Arial" w:hAnsi="Arial" w:cs="Arial"/>
          <w:b/>
          <w:bCs/>
        </w:rPr>
        <w:t>tai </w:t>
      </w:r>
    </w:p>
    <w:p w14:paraId="6A4CD4BA" w14:textId="2C8F5206" w:rsidR="003A21F8" w:rsidRPr="008470C0" w:rsidRDefault="00032E3E" w:rsidP="003A21F8">
      <w:pPr>
        <w:pStyle w:val="Luettelokappale"/>
        <w:numPr>
          <w:ilvl w:val="0"/>
          <w:numId w:val="14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 xml:space="preserve">matkustanut alueella, jolla </w:t>
      </w:r>
      <w:r w:rsidR="00272531" w:rsidRPr="008470C0">
        <w:rPr>
          <w:rFonts w:ascii="Arial" w:hAnsi="Arial" w:cs="Arial"/>
        </w:rPr>
        <w:t>m-</w:t>
      </w:r>
      <w:r w:rsidRPr="008470C0">
        <w:rPr>
          <w:rFonts w:ascii="Arial" w:hAnsi="Arial" w:cs="Arial"/>
        </w:rPr>
        <w:t>rokkoa esiintyy </w:t>
      </w:r>
      <w:r w:rsidR="00083BEB" w:rsidRPr="008470C0">
        <w:rPr>
          <w:rFonts w:ascii="Arial" w:hAnsi="Arial" w:cs="Arial"/>
        </w:rPr>
        <w:t>(</w:t>
      </w:r>
      <w:r w:rsidR="00083BEB" w:rsidRPr="008470C0">
        <w:rPr>
          <w:rFonts w:ascii="Arial" w:hAnsi="Arial" w:cs="Arial"/>
          <w:color w:val="303030"/>
          <w:shd w:val="clear" w:color="auto" w:fill="FFFFFF"/>
        </w:rPr>
        <w:t xml:space="preserve">Keski- ja Länsi-Afrikan trooppisilla sademetsäalueilla) </w:t>
      </w:r>
      <w:r w:rsidRPr="008470C0">
        <w:rPr>
          <w:rFonts w:ascii="Arial" w:hAnsi="Arial" w:cs="Arial"/>
          <w:b/>
          <w:bCs/>
        </w:rPr>
        <w:t>tai </w:t>
      </w:r>
    </w:p>
    <w:p w14:paraId="116EC3C3" w14:textId="62080FA3" w:rsidR="007C43D7" w:rsidRPr="008470C0" w:rsidRDefault="00032E3E" w:rsidP="003A21F8">
      <w:pPr>
        <w:pStyle w:val="Luettelokappale"/>
        <w:numPr>
          <w:ilvl w:val="0"/>
          <w:numId w:val="14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ollut lukuisia seksikumppaneita</w:t>
      </w:r>
      <w:r w:rsidR="00E934D2" w:rsidRPr="008470C0">
        <w:rPr>
          <w:rFonts w:ascii="Arial" w:hAnsi="Arial" w:cs="Arial"/>
        </w:rPr>
        <w:t xml:space="preserve"> ulkomailla</w:t>
      </w:r>
      <w:r w:rsidR="00F960C4" w:rsidRPr="008470C0">
        <w:rPr>
          <w:rFonts w:ascii="Arial" w:hAnsi="Arial" w:cs="Arial"/>
        </w:rPr>
        <w:t>.</w:t>
      </w:r>
    </w:p>
    <w:p w14:paraId="5F59B7C1" w14:textId="792F1C41" w:rsidR="00B62993" w:rsidRPr="00532951" w:rsidRDefault="00B62993" w:rsidP="00C51A15">
      <w:pPr>
        <w:rPr>
          <w:rFonts w:ascii="Arial" w:hAnsi="Arial" w:cs="Arial"/>
          <w:sz w:val="20"/>
          <w:szCs w:val="20"/>
        </w:rPr>
      </w:pPr>
    </w:p>
    <w:p w14:paraId="5F1BF84C" w14:textId="02A6239C" w:rsidR="00B1181C" w:rsidRPr="008470C0" w:rsidRDefault="00B62993" w:rsidP="00B62993">
      <w:pPr>
        <w:rPr>
          <w:rFonts w:ascii="Arial" w:hAnsi="Arial" w:cs="Arial"/>
          <w:sz w:val="22"/>
        </w:rPr>
      </w:pPr>
      <w:proofErr w:type="spellStart"/>
      <w:r w:rsidRPr="008470C0">
        <w:rPr>
          <w:rFonts w:ascii="Arial" w:hAnsi="Arial" w:cs="Arial"/>
          <w:sz w:val="22"/>
        </w:rPr>
        <w:t>O</w:t>
      </w:r>
      <w:r w:rsidR="00C51A15" w:rsidRPr="008470C0">
        <w:rPr>
          <w:rFonts w:ascii="Arial" w:hAnsi="Arial" w:cs="Arial"/>
          <w:sz w:val="22"/>
        </w:rPr>
        <w:t>rthopoxvirus</w:t>
      </w:r>
      <w:proofErr w:type="spellEnd"/>
      <w:r w:rsidRPr="008470C0">
        <w:rPr>
          <w:rFonts w:ascii="Arial" w:hAnsi="Arial" w:cs="Arial"/>
          <w:sz w:val="22"/>
        </w:rPr>
        <w:t>-</w:t>
      </w:r>
      <w:r w:rsidR="00C51A15" w:rsidRPr="008470C0">
        <w:rPr>
          <w:rFonts w:ascii="Arial" w:hAnsi="Arial" w:cs="Arial"/>
          <w:sz w:val="22"/>
        </w:rPr>
        <w:t>diagnostiikkaa</w:t>
      </w:r>
      <w:r w:rsidRPr="008470C0">
        <w:rPr>
          <w:rFonts w:ascii="Arial" w:hAnsi="Arial" w:cs="Arial"/>
          <w:sz w:val="22"/>
        </w:rPr>
        <w:t xml:space="preserve"> </w:t>
      </w:r>
      <w:r w:rsidR="00272531" w:rsidRPr="008470C0">
        <w:rPr>
          <w:rFonts w:ascii="Arial" w:hAnsi="Arial" w:cs="Arial"/>
          <w:sz w:val="22"/>
        </w:rPr>
        <w:t>m-</w:t>
      </w:r>
      <w:r w:rsidRPr="008470C0">
        <w:rPr>
          <w:rFonts w:ascii="Arial" w:hAnsi="Arial" w:cs="Arial"/>
          <w:sz w:val="22"/>
        </w:rPr>
        <w:t>rokkoepäilyssä</w:t>
      </w:r>
      <w:r w:rsidR="00C51A15" w:rsidRPr="008470C0">
        <w:rPr>
          <w:rFonts w:ascii="Arial" w:hAnsi="Arial" w:cs="Arial"/>
          <w:sz w:val="22"/>
        </w:rPr>
        <w:t xml:space="preserve"> </w:t>
      </w:r>
      <w:r w:rsidRPr="008470C0">
        <w:rPr>
          <w:rFonts w:ascii="Arial" w:hAnsi="Arial" w:cs="Arial"/>
          <w:sz w:val="22"/>
        </w:rPr>
        <w:t>pyydetään</w:t>
      </w:r>
      <w:r w:rsidR="00C51A15" w:rsidRPr="008470C0">
        <w:rPr>
          <w:rFonts w:ascii="Arial" w:hAnsi="Arial" w:cs="Arial"/>
          <w:sz w:val="22"/>
        </w:rPr>
        <w:t xml:space="preserve"> </w:t>
      </w:r>
      <w:r w:rsidR="00C51A15" w:rsidRPr="008470C0">
        <w:rPr>
          <w:rFonts w:ascii="Arial" w:hAnsi="Arial" w:cs="Arial"/>
          <w:b/>
          <w:sz w:val="22"/>
        </w:rPr>
        <w:t>ainoastaan</w:t>
      </w:r>
      <w:r w:rsidR="00C51A15" w:rsidRPr="008470C0">
        <w:rPr>
          <w:rFonts w:ascii="Arial" w:hAnsi="Arial" w:cs="Arial"/>
          <w:b/>
          <w:bCs/>
          <w:sz w:val="22"/>
        </w:rPr>
        <w:t> infektiolääkärin konsultaation jälkeen</w:t>
      </w:r>
      <w:r w:rsidRPr="008470C0">
        <w:rPr>
          <w:rFonts w:ascii="Arial" w:hAnsi="Arial" w:cs="Arial"/>
          <w:sz w:val="22"/>
        </w:rPr>
        <w:t xml:space="preserve">. </w:t>
      </w:r>
      <w:r w:rsidR="00240C50" w:rsidRPr="008470C0">
        <w:rPr>
          <w:rFonts w:ascii="Arial" w:hAnsi="Arial" w:cs="Arial"/>
          <w:sz w:val="22"/>
        </w:rPr>
        <w:t xml:space="preserve">Diagnostisia tutkimuksia ovat </w:t>
      </w:r>
      <w:r w:rsidRPr="008470C0">
        <w:rPr>
          <w:rFonts w:ascii="Arial" w:hAnsi="Arial" w:cs="Arial"/>
          <w:sz w:val="22"/>
        </w:rPr>
        <w:t>DNA-osoitus rakkulasta ja vasta-aineet seerumista</w:t>
      </w:r>
      <w:r w:rsidR="00240C50" w:rsidRPr="008470C0">
        <w:rPr>
          <w:rFonts w:ascii="Arial" w:hAnsi="Arial" w:cs="Arial"/>
          <w:sz w:val="22"/>
        </w:rPr>
        <w:t xml:space="preserve">. Ne analysoidaan </w:t>
      </w:r>
      <w:proofErr w:type="spellStart"/>
      <w:r w:rsidR="00240C50" w:rsidRPr="008470C0">
        <w:rPr>
          <w:rFonts w:ascii="Arial" w:hAnsi="Arial" w:cs="Arial"/>
          <w:sz w:val="22"/>
        </w:rPr>
        <w:t>HUSLAB:ssa</w:t>
      </w:r>
      <w:proofErr w:type="spellEnd"/>
      <w:r w:rsidR="00240C50" w:rsidRPr="008470C0">
        <w:rPr>
          <w:rFonts w:ascii="Arial" w:hAnsi="Arial" w:cs="Arial"/>
          <w:sz w:val="22"/>
        </w:rPr>
        <w:t>.</w:t>
      </w:r>
    </w:p>
    <w:p w14:paraId="34E7007F" w14:textId="77777777" w:rsidR="00013D05" w:rsidRPr="008470C0" w:rsidRDefault="00013D05" w:rsidP="00C51A15">
      <w:pPr>
        <w:rPr>
          <w:rFonts w:ascii="Arial" w:hAnsi="Arial" w:cs="Arial"/>
          <w:sz w:val="22"/>
        </w:rPr>
      </w:pPr>
    </w:p>
    <w:p w14:paraId="085EF93D" w14:textId="1BA09009" w:rsidR="003065FC" w:rsidRPr="008470C0" w:rsidRDefault="00AE3D97" w:rsidP="00C51A15">
      <w:pPr>
        <w:rPr>
          <w:rFonts w:ascii="Arial" w:hAnsi="Arial" w:cs="Arial"/>
          <w:sz w:val="22"/>
        </w:rPr>
      </w:pPr>
      <w:proofErr w:type="spellStart"/>
      <w:r w:rsidRPr="008470C0">
        <w:rPr>
          <w:rFonts w:ascii="Arial" w:hAnsi="Arial" w:cs="Arial"/>
          <w:sz w:val="22"/>
        </w:rPr>
        <w:t>Nordlabissa</w:t>
      </w:r>
      <w:proofErr w:type="spellEnd"/>
      <w:r w:rsidRPr="008470C0">
        <w:rPr>
          <w:rFonts w:ascii="Arial" w:hAnsi="Arial" w:cs="Arial"/>
          <w:sz w:val="22"/>
        </w:rPr>
        <w:t xml:space="preserve"> voidaan analysoida </w:t>
      </w:r>
      <w:r w:rsidR="00272531" w:rsidRPr="008470C0">
        <w:rPr>
          <w:rFonts w:ascii="Arial" w:hAnsi="Arial" w:cs="Arial"/>
          <w:sz w:val="22"/>
        </w:rPr>
        <w:t>m-</w:t>
      </w:r>
      <w:r w:rsidRPr="008470C0">
        <w:rPr>
          <w:rFonts w:ascii="Arial" w:hAnsi="Arial" w:cs="Arial"/>
          <w:sz w:val="22"/>
        </w:rPr>
        <w:t>rokkoepäilyssä päivystyksellisesti</w:t>
      </w:r>
      <w:r w:rsidR="00456BE0" w:rsidRPr="008470C0">
        <w:rPr>
          <w:rFonts w:ascii="Arial" w:hAnsi="Arial" w:cs="Arial"/>
          <w:sz w:val="22"/>
        </w:rPr>
        <w:t xml:space="preserve"> P-CRP-</w:t>
      </w:r>
      <w:r w:rsidR="00E97A3D" w:rsidRPr="008470C0">
        <w:rPr>
          <w:rFonts w:ascii="Arial" w:hAnsi="Arial" w:cs="Arial"/>
          <w:color w:val="FF0000"/>
          <w:sz w:val="22"/>
        </w:rPr>
        <w:t>P</w:t>
      </w:r>
      <w:r w:rsidR="00456BE0" w:rsidRPr="008470C0">
        <w:rPr>
          <w:rFonts w:ascii="Arial" w:hAnsi="Arial" w:cs="Arial"/>
          <w:sz w:val="22"/>
        </w:rPr>
        <w:t>T, aB-V</w:t>
      </w:r>
      <w:r w:rsidR="00E97A3D" w:rsidRPr="008470C0">
        <w:rPr>
          <w:rFonts w:ascii="Arial" w:hAnsi="Arial" w:cs="Arial"/>
          <w:color w:val="FF0000"/>
          <w:sz w:val="22"/>
        </w:rPr>
        <w:t>e</w:t>
      </w:r>
      <w:r w:rsidR="0043587C" w:rsidRPr="008470C0">
        <w:rPr>
          <w:rFonts w:ascii="Arial" w:hAnsi="Arial" w:cs="Arial"/>
          <w:color w:val="FF0000"/>
          <w:sz w:val="22"/>
        </w:rPr>
        <w:t>K</w:t>
      </w:r>
      <w:r w:rsidR="00E97A3D" w:rsidRPr="008470C0">
        <w:rPr>
          <w:rFonts w:ascii="Arial" w:hAnsi="Arial" w:cs="Arial"/>
          <w:color w:val="FF0000"/>
          <w:sz w:val="22"/>
        </w:rPr>
        <w:t>aPT4</w:t>
      </w:r>
      <w:r w:rsidR="00456BE0" w:rsidRPr="008470C0">
        <w:rPr>
          <w:rFonts w:ascii="Arial" w:hAnsi="Arial" w:cs="Arial"/>
          <w:color w:val="FF0000"/>
          <w:sz w:val="22"/>
        </w:rPr>
        <w:t xml:space="preserve"> </w:t>
      </w:r>
      <w:r w:rsidR="00456BE0" w:rsidRPr="008470C0">
        <w:rPr>
          <w:rFonts w:ascii="Arial" w:hAnsi="Arial" w:cs="Arial"/>
          <w:sz w:val="22"/>
        </w:rPr>
        <w:t>ja B</w:t>
      </w:r>
      <w:r w:rsidR="00013D05" w:rsidRPr="008470C0">
        <w:rPr>
          <w:rFonts w:ascii="Arial" w:hAnsi="Arial" w:cs="Arial"/>
          <w:sz w:val="22"/>
        </w:rPr>
        <w:t>-</w:t>
      </w:r>
      <w:proofErr w:type="spellStart"/>
      <w:r w:rsidR="00013D05" w:rsidRPr="008470C0">
        <w:rPr>
          <w:rFonts w:ascii="Arial" w:hAnsi="Arial" w:cs="Arial"/>
          <w:sz w:val="22"/>
        </w:rPr>
        <w:t>BaktVi</w:t>
      </w:r>
      <w:proofErr w:type="spellEnd"/>
      <w:r w:rsidR="00013D05" w:rsidRPr="008470C0">
        <w:rPr>
          <w:rFonts w:ascii="Arial" w:hAnsi="Arial" w:cs="Arial"/>
          <w:sz w:val="22"/>
        </w:rPr>
        <w:t xml:space="preserve"> tutkimukset. </w:t>
      </w:r>
      <w:r w:rsidRPr="008470C0">
        <w:rPr>
          <w:rFonts w:ascii="Arial" w:hAnsi="Arial" w:cs="Arial"/>
          <w:sz w:val="22"/>
        </w:rPr>
        <w:t xml:space="preserve">Muita näytteitä pystytään analysoimaan, kun </w:t>
      </w:r>
      <w:r w:rsidR="00272531" w:rsidRPr="008470C0">
        <w:rPr>
          <w:rFonts w:ascii="Arial" w:hAnsi="Arial" w:cs="Arial"/>
          <w:sz w:val="22"/>
        </w:rPr>
        <w:t>m-</w:t>
      </w:r>
      <w:r w:rsidRPr="008470C0">
        <w:rPr>
          <w:rFonts w:ascii="Arial" w:hAnsi="Arial" w:cs="Arial"/>
          <w:sz w:val="22"/>
        </w:rPr>
        <w:t>rokko on poissuljettu</w:t>
      </w:r>
      <w:r w:rsidR="00013D05" w:rsidRPr="008470C0">
        <w:rPr>
          <w:rFonts w:ascii="Arial" w:hAnsi="Arial" w:cs="Arial"/>
          <w:sz w:val="22"/>
        </w:rPr>
        <w:t>.</w:t>
      </w:r>
    </w:p>
    <w:p w14:paraId="6082C189" w14:textId="482BB487" w:rsidR="003A21F8" w:rsidRPr="00532951" w:rsidRDefault="00B30B8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532951">
        <w:rPr>
          <w:rFonts w:ascii="Arial" w:hAnsi="Arial" w:cs="Arial"/>
          <w:sz w:val="20"/>
          <w:szCs w:val="20"/>
        </w:rPr>
        <w:br w:type="page"/>
      </w:r>
    </w:p>
    <w:p w14:paraId="38A749CD" w14:textId="5F38DD2E" w:rsidR="00D20A54" w:rsidRPr="00DE2178" w:rsidRDefault="005D726B" w:rsidP="00FA1CEA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Näytteiden </w:t>
      </w:r>
      <w:r w:rsidR="00B417E3" w:rsidRPr="00DE2178">
        <w:rPr>
          <w:rFonts w:ascii="Arial" w:hAnsi="Arial" w:cs="Arial"/>
          <w:sz w:val="24"/>
          <w:szCs w:val="24"/>
          <w:shd w:val="clear" w:color="auto" w:fill="FFFFFF"/>
        </w:rPr>
        <w:t>ottaminen</w:t>
      </w:r>
      <w:r w:rsidR="00CA4B87"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 ja pakkaaminen</w:t>
      </w:r>
    </w:p>
    <w:p w14:paraId="2C82FA2E" w14:textId="45F0A4E3" w:rsidR="00F77D71" w:rsidRPr="00DE2178" w:rsidRDefault="00B30B8F" w:rsidP="00DE2178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proofErr w:type="spellStart"/>
      <w:r w:rsidR="00F77D71" w:rsidRPr="00DE2178">
        <w:rPr>
          <w:rFonts w:ascii="Arial" w:hAnsi="Arial" w:cs="Arial"/>
          <w:sz w:val="24"/>
          <w:szCs w:val="24"/>
          <w:shd w:val="clear" w:color="auto" w:fill="FFFFFF"/>
        </w:rPr>
        <w:t>Rakkulanäyte</w:t>
      </w:r>
      <w:r w:rsidR="00083BEB" w:rsidRPr="00DE2178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spellEnd"/>
      <w:r w:rsidR="00F77D71" w:rsidRPr="00DE217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EBE1DC2" w14:textId="6C2E22BA" w:rsidR="008B5FF8" w:rsidRPr="008470C0" w:rsidRDefault="00B30B8F" w:rsidP="008B5FF8">
      <w:pPr>
        <w:rPr>
          <w:rFonts w:ascii="Arial" w:hAnsi="Arial" w:cs="Arial"/>
          <w:color w:val="FF0000"/>
          <w:sz w:val="22"/>
        </w:rPr>
      </w:pPr>
      <w:r w:rsidRPr="008470C0">
        <w:rPr>
          <w:rFonts w:ascii="Arial" w:hAnsi="Arial" w:cs="Arial"/>
          <w:sz w:val="22"/>
        </w:rPr>
        <w:t>Jos</w:t>
      </w:r>
      <w:r w:rsidR="008B5FF8" w:rsidRPr="008470C0">
        <w:rPr>
          <w:rFonts w:ascii="Arial" w:hAnsi="Arial" w:cs="Arial"/>
          <w:sz w:val="22"/>
        </w:rPr>
        <w:t xml:space="preserve"> epäillään </w:t>
      </w:r>
      <w:r w:rsidR="00272531" w:rsidRPr="008470C0">
        <w:rPr>
          <w:rFonts w:ascii="Arial" w:hAnsi="Arial" w:cs="Arial"/>
          <w:sz w:val="22"/>
        </w:rPr>
        <w:t>m-</w:t>
      </w:r>
      <w:r w:rsidR="008B5FF8" w:rsidRPr="008470C0">
        <w:rPr>
          <w:rFonts w:ascii="Arial" w:hAnsi="Arial" w:cs="Arial"/>
          <w:sz w:val="22"/>
        </w:rPr>
        <w:t xml:space="preserve">rokkoa, näytediagnostiikka </w:t>
      </w:r>
      <w:r w:rsidR="00272531" w:rsidRPr="008470C0">
        <w:rPr>
          <w:rFonts w:ascii="Arial" w:hAnsi="Arial" w:cs="Arial"/>
          <w:sz w:val="22"/>
        </w:rPr>
        <w:t>m-</w:t>
      </w:r>
      <w:r w:rsidRPr="008470C0">
        <w:rPr>
          <w:rFonts w:ascii="Arial" w:hAnsi="Arial" w:cs="Arial"/>
          <w:sz w:val="22"/>
        </w:rPr>
        <w:t>rokko/</w:t>
      </w:r>
      <w:r w:rsidR="008B5FF8" w:rsidRPr="008470C0">
        <w:rPr>
          <w:rFonts w:ascii="Arial" w:hAnsi="Arial" w:cs="Arial"/>
          <w:sz w:val="22"/>
        </w:rPr>
        <w:t xml:space="preserve">HSV/VZV tehdään </w:t>
      </w:r>
      <w:proofErr w:type="spellStart"/>
      <w:r w:rsidR="008B5FF8" w:rsidRPr="008470C0">
        <w:rPr>
          <w:rFonts w:ascii="Arial" w:hAnsi="Arial" w:cs="Arial"/>
          <w:sz w:val="22"/>
        </w:rPr>
        <w:t>HUSLAB:ssa</w:t>
      </w:r>
      <w:proofErr w:type="spellEnd"/>
      <w:r w:rsidR="008B5FF8" w:rsidRPr="008470C0">
        <w:rPr>
          <w:rFonts w:ascii="Arial" w:hAnsi="Arial" w:cs="Arial"/>
          <w:sz w:val="22"/>
        </w:rPr>
        <w:t xml:space="preserve">. </w:t>
      </w:r>
      <w:r w:rsidR="00E97A3D" w:rsidRPr="008470C0">
        <w:rPr>
          <w:rFonts w:ascii="Arial" w:hAnsi="Arial" w:cs="Arial"/>
          <w:color w:val="FF0000"/>
          <w:sz w:val="22"/>
        </w:rPr>
        <w:t xml:space="preserve">Ennen näytteenottoa yhteys </w:t>
      </w:r>
      <w:proofErr w:type="spellStart"/>
      <w:r w:rsidR="00E97A3D" w:rsidRPr="008470C0">
        <w:rPr>
          <w:rFonts w:ascii="Arial" w:hAnsi="Arial" w:cs="Arial"/>
          <w:color w:val="FF0000"/>
          <w:sz w:val="22"/>
        </w:rPr>
        <w:t>HUSLABiin</w:t>
      </w:r>
      <w:proofErr w:type="spellEnd"/>
      <w:r w:rsidR="00E97A3D" w:rsidRPr="008470C0">
        <w:rPr>
          <w:rFonts w:ascii="Arial" w:hAnsi="Arial" w:cs="Arial"/>
          <w:color w:val="FF0000"/>
          <w:sz w:val="22"/>
        </w:rPr>
        <w:t>, virka-aikana p. 040 659 2117, virka-ajan ulkopuolella p. 040 837 4010 tai 040 837 4011.</w:t>
      </w:r>
    </w:p>
    <w:p w14:paraId="5F46DEDD" w14:textId="77777777" w:rsidR="00000E98" w:rsidRPr="00DE2178" w:rsidRDefault="00B30B8F" w:rsidP="00DE2178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>Näytepyynnöt:</w:t>
      </w:r>
    </w:p>
    <w:p w14:paraId="352688BC" w14:textId="2F4AADA2" w:rsidR="00E97A3D" w:rsidRPr="008470C0" w:rsidRDefault="00AA11B6" w:rsidP="00E97A3D">
      <w:pPr>
        <w:pStyle w:val="Luettelokappale"/>
        <w:numPr>
          <w:ilvl w:val="0"/>
          <w:numId w:val="13"/>
        </w:numPr>
        <w:rPr>
          <w:rStyle w:val="Hyperlinkki"/>
          <w:rFonts w:ascii="Arial" w:hAnsi="Arial" w:cs="Arial"/>
          <w:color w:val="auto"/>
          <w:u w:val="none"/>
          <w:lang w:eastAsia="fi-FI"/>
        </w:rPr>
      </w:pPr>
      <w:proofErr w:type="spellStart"/>
      <w:r w:rsidRPr="008470C0">
        <w:rPr>
          <w:rFonts w:ascii="Arial" w:hAnsi="Arial" w:cs="Arial"/>
          <w:b/>
          <w:color w:val="FF0000"/>
        </w:rPr>
        <w:t>PoxNho</w:t>
      </w:r>
      <w:proofErr w:type="spellEnd"/>
      <w:r w:rsidRPr="008470C0">
        <w:rPr>
          <w:rFonts w:ascii="Arial" w:hAnsi="Arial" w:cs="Arial"/>
          <w:b/>
          <w:color w:val="FF0000"/>
        </w:rPr>
        <w:t>, 4608</w:t>
      </w:r>
      <w:r w:rsidR="00AA5AEA" w:rsidRPr="008470C0">
        <w:rPr>
          <w:rFonts w:ascii="Arial" w:hAnsi="Arial" w:cs="Arial"/>
          <w:b/>
          <w:color w:val="FF0000"/>
        </w:rPr>
        <w:t xml:space="preserve"> </w:t>
      </w:r>
      <w:r w:rsidR="00947816" w:rsidRPr="008470C0">
        <w:rPr>
          <w:rFonts w:ascii="Arial" w:hAnsi="Arial" w:cs="Arial"/>
          <w:color w:val="FF0000"/>
        </w:rPr>
        <w:t xml:space="preserve">(sisältää </w:t>
      </w:r>
      <w:r w:rsidR="00083BEB" w:rsidRPr="008470C0">
        <w:rPr>
          <w:rFonts w:ascii="Arial" w:hAnsi="Arial" w:cs="Arial"/>
          <w:color w:val="FF0000"/>
        </w:rPr>
        <w:t>-</w:t>
      </w:r>
      <w:proofErr w:type="spellStart"/>
      <w:r w:rsidR="00083BEB" w:rsidRPr="008470C0">
        <w:rPr>
          <w:rFonts w:ascii="Arial" w:hAnsi="Arial" w:cs="Arial"/>
          <w:color w:val="FF0000"/>
        </w:rPr>
        <w:t>PoxVi</w:t>
      </w:r>
      <w:proofErr w:type="spellEnd"/>
      <w:r w:rsidR="00083BEB" w:rsidRPr="008470C0">
        <w:rPr>
          <w:rFonts w:ascii="Arial" w:hAnsi="Arial" w:cs="Arial"/>
          <w:color w:val="FF0000"/>
        </w:rPr>
        <w:t xml:space="preserve"> ja -</w:t>
      </w:r>
      <w:proofErr w:type="spellStart"/>
      <w:r w:rsidR="00083BEB" w:rsidRPr="008470C0">
        <w:rPr>
          <w:rFonts w:ascii="Arial" w:hAnsi="Arial" w:cs="Arial"/>
          <w:color w:val="FF0000"/>
        </w:rPr>
        <w:t>VirEm</w:t>
      </w:r>
      <w:proofErr w:type="spellEnd"/>
      <w:r w:rsidR="00083BEB" w:rsidRPr="008470C0">
        <w:rPr>
          <w:rFonts w:ascii="Arial" w:hAnsi="Arial" w:cs="Arial"/>
          <w:color w:val="FF0000"/>
        </w:rPr>
        <w:t>)</w:t>
      </w:r>
      <w:r w:rsidR="00083BEB" w:rsidRPr="008470C0">
        <w:rPr>
          <w:rFonts w:ascii="Arial" w:hAnsi="Arial" w:cs="Arial"/>
          <w:color w:val="FF0000"/>
          <w:lang w:eastAsia="fi-FI"/>
        </w:rPr>
        <w:t xml:space="preserve"> </w:t>
      </w:r>
      <w:hyperlink r:id="rId13" w:history="1">
        <w:r w:rsidR="00E97A3D" w:rsidRPr="008470C0">
          <w:rPr>
            <w:rStyle w:val="Hyperlinkki"/>
            <w:rFonts w:ascii="Arial" w:hAnsi="Arial" w:cs="Arial"/>
            <w:color w:val="FF0000"/>
          </w:rPr>
          <w:t>https://diagnostiikka.hus.fi/tutkimus?id=4608</w:t>
        </w:r>
      </w:hyperlink>
    </w:p>
    <w:p w14:paraId="66F9D560" w14:textId="77777777" w:rsidR="00000E98" w:rsidRPr="008470C0" w:rsidRDefault="008B5FF8" w:rsidP="00AA5AEA">
      <w:pPr>
        <w:pStyle w:val="Luettelokappale"/>
        <w:numPr>
          <w:ilvl w:val="0"/>
          <w:numId w:val="13"/>
        </w:numPr>
        <w:rPr>
          <w:rFonts w:ascii="Arial" w:hAnsi="Arial" w:cs="Arial"/>
          <w:lang w:eastAsia="fi-FI"/>
        </w:rPr>
      </w:pPr>
      <w:proofErr w:type="spellStart"/>
      <w:r w:rsidRPr="008470C0">
        <w:rPr>
          <w:rFonts w:ascii="Arial" w:hAnsi="Arial" w:cs="Arial"/>
          <w:b/>
        </w:rPr>
        <w:t>HSVNho</w:t>
      </w:r>
      <w:proofErr w:type="spellEnd"/>
      <w:r w:rsidRPr="008470C0">
        <w:rPr>
          <w:rFonts w:ascii="Arial" w:hAnsi="Arial" w:cs="Arial"/>
          <w:b/>
        </w:rPr>
        <w:t xml:space="preserve"> 1860</w:t>
      </w:r>
    </w:p>
    <w:p w14:paraId="08A40BA8" w14:textId="4B0DCF8D" w:rsidR="00D17084" w:rsidRPr="008470C0" w:rsidRDefault="008B5FF8" w:rsidP="00D17084">
      <w:pPr>
        <w:pStyle w:val="Luettelokappale"/>
        <w:numPr>
          <w:ilvl w:val="0"/>
          <w:numId w:val="13"/>
        </w:numPr>
        <w:rPr>
          <w:rFonts w:ascii="Arial" w:hAnsi="Arial" w:cs="Arial"/>
          <w:lang w:eastAsia="fi-FI"/>
        </w:rPr>
      </w:pPr>
      <w:proofErr w:type="spellStart"/>
      <w:r w:rsidRPr="008470C0">
        <w:rPr>
          <w:rFonts w:ascii="Arial" w:hAnsi="Arial" w:cs="Arial"/>
          <w:b/>
        </w:rPr>
        <w:t>VZVNho</w:t>
      </w:r>
      <w:proofErr w:type="spellEnd"/>
      <w:r w:rsidRPr="008470C0">
        <w:rPr>
          <w:rFonts w:ascii="Arial" w:hAnsi="Arial" w:cs="Arial"/>
          <w:b/>
        </w:rPr>
        <w:t xml:space="preserve"> 1781</w:t>
      </w:r>
      <w:r w:rsidR="00AA5AEA" w:rsidRPr="008470C0">
        <w:rPr>
          <w:rFonts w:ascii="Arial" w:hAnsi="Arial" w:cs="Arial"/>
        </w:rPr>
        <w:t xml:space="preserve"> </w:t>
      </w:r>
    </w:p>
    <w:p w14:paraId="456A1A9A" w14:textId="55089F2C" w:rsidR="00AA5AEA" w:rsidRPr="008470C0" w:rsidRDefault="00B30B8F" w:rsidP="00AA5AEA">
      <w:pPr>
        <w:rPr>
          <w:rFonts w:ascii="Arial" w:hAnsi="Arial" w:cs="Arial"/>
          <w:sz w:val="22"/>
        </w:rPr>
      </w:pPr>
      <w:r w:rsidRPr="008470C0">
        <w:rPr>
          <w:rFonts w:ascii="Arial" w:hAnsi="Arial" w:cs="Arial"/>
          <w:sz w:val="22"/>
        </w:rPr>
        <w:t>Jokaiselle pyynnölle tarvitaan oma näyteputki eli kaiken kaikkiaan tarvitaan kolme putkea:</w:t>
      </w:r>
    </w:p>
    <w:p w14:paraId="37C470EE" w14:textId="65B64812" w:rsidR="00F77D71" w:rsidRPr="008470C0" w:rsidRDefault="00E42C41" w:rsidP="002176A2">
      <w:pPr>
        <w:pStyle w:val="Luettelokappale"/>
        <w:numPr>
          <w:ilvl w:val="0"/>
          <w:numId w:val="8"/>
        </w:numPr>
        <w:rPr>
          <w:rFonts w:ascii="Arial" w:hAnsi="Arial" w:cs="Arial"/>
          <w:lang w:eastAsia="fi-FI"/>
        </w:rPr>
      </w:pPr>
      <w:r w:rsidRPr="008470C0">
        <w:rPr>
          <w:rFonts w:ascii="Arial" w:hAnsi="Arial" w:cs="Arial"/>
          <w:lang w:eastAsia="fi-FI"/>
        </w:rPr>
        <w:t>Rikotun rakkulan pohjasta</w:t>
      </w:r>
      <w:r w:rsidR="00F77D71" w:rsidRPr="008470C0">
        <w:rPr>
          <w:rFonts w:ascii="Arial" w:hAnsi="Arial" w:cs="Arial"/>
          <w:lang w:eastAsia="fi-FI"/>
        </w:rPr>
        <w:t xml:space="preserve"> otetaan rakkulanestettä steriili</w:t>
      </w:r>
      <w:r w:rsidR="003065FC" w:rsidRPr="008470C0">
        <w:rPr>
          <w:rFonts w:ascii="Arial" w:hAnsi="Arial" w:cs="Arial"/>
          <w:lang w:eastAsia="fi-FI"/>
        </w:rPr>
        <w:t xml:space="preserve">llä </w:t>
      </w:r>
      <w:proofErr w:type="spellStart"/>
      <w:r w:rsidR="003065FC" w:rsidRPr="008470C0">
        <w:rPr>
          <w:rFonts w:ascii="Arial" w:hAnsi="Arial" w:cs="Arial"/>
          <w:lang w:eastAsia="fi-FI"/>
        </w:rPr>
        <w:t>dacron</w:t>
      </w:r>
      <w:proofErr w:type="spellEnd"/>
      <w:r w:rsidR="003065FC" w:rsidRPr="008470C0">
        <w:rPr>
          <w:rFonts w:ascii="Arial" w:hAnsi="Arial" w:cs="Arial"/>
          <w:lang w:eastAsia="fi-FI"/>
        </w:rPr>
        <w:t>- tai nailontikulla</w:t>
      </w:r>
      <w:r w:rsidR="008A4370" w:rsidRPr="008470C0">
        <w:rPr>
          <w:rFonts w:ascii="Arial" w:hAnsi="Arial" w:cs="Arial"/>
          <w:lang w:eastAsia="fi-FI"/>
        </w:rPr>
        <w:t xml:space="preserve"> kevyesti hankaama</w:t>
      </w:r>
      <w:r w:rsidRPr="008470C0">
        <w:rPr>
          <w:rFonts w:ascii="Arial" w:hAnsi="Arial" w:cs="Arial"/>
          <w:lang w:eastAsia="fi-FI"/>
        </w:rPr>
        <w:t>lla</w:t>
      </w:r>
      <w:r w:rsidR="003065FC" w:rsidRPr="008470C0">
        <w:rPr>
          <w:rFonts w:ascii="Arial" w:hAnsi="Arial" w:cs="Arial"/>
          <w:lang w:eastAsia="fi-FI"/>
        </w:rPr>
        <w:t xml:space="preserve">. </w:t>
      </w:r>
      <w:r w:rsidRPr="008470C0">
        <w:rPr>
          <w:rFonts w:ascii="Arial" w:hAnsi="Arial" w:cs="Arial"/>
          <w:lang w:eastAsia="fi-FI"/>
        </w:rPr>
        <w:t>P</w:t>
      </w:r>
      <w:r w:rsidR="008A4370" w:rsidRPr="008470C0">
        <w:rPr>
          <w:rFonts w:ascii="Arial" w:hAnsi="Arial" w:cs="Arial"/>
          <w:lang w:eastAsia="fi-FI"/>
        </w:rPr>
        <w:t>uuvartinen tikku EI sovellu tähän</w:t>
      </w:r>
      <w:r w:rsidRPr="008470C0">
        <w:rPr>
          <w:rFonts w:ascii="Arial" w:hAnsi="Arial" w:cs="Arial"/>
          <w:lang w:eastAsia="fi-FI"/>
        </w:rPr>
        <w:t xml:space="preserve">. </w:t>
      </w:r>
      <w:r w:rsidR="00F77D71" w:rsidRPr="008470C0">
        <w:rPr>
          <w:rFonts w:ascii="Arial" w:hAnsi="Arial" w:cs="Arial"/>
          <w:lang w:eastAsia="fi-FI"/>
        </w:rPr>
        <w:t xml:space="preserve">Tikku laitetaan </w:t>
      </w:r>
      <w:r w:rsidRPr="008470C0">
        <w:rPr>
          <w:rFonts w:ascii="Arial" w:hAnsi="Arial" w:cs="Arial"/>
          <w:lang w:eastAsia="fi-FI"/>
        </w:rPr>
        <w:t xml:space="preserve">aseptisesti putken ulkopintaan koskematta </w:t>
      </w:r>
      <w:r w:rsidR="00F77D71" w:rsidRPr="008470C0">
        <w:rPr>
          <w:rFonts w:ascii="Arial" w:hAnsi="Arial" w:cs="Arial"/>
          <w:lang w:eastAsia="fi-FI"/>
        </w:rPr>
        <w:t xml:space="preserve">viruskuljetusputkeen </w:t>
      </w:r>
      <w:r w:rsidR="008B5FF8" w:rsidRPr="008470C0">
        <w:rPr>
          <w:rFonts w:ascii="Arial" w:hAnsi="Arial" w:cs="Arial"/>
          <w:lang w:eastAsia="fi-FI"/>
        </w:rPr>
        <w:t xml:space="preserve">(esim. UTM mini) </w:t>
      </w:r>
      <w:r w:rsidR="00F77D71" w:rsidRPr="008470C0">
        <w:rPr>
          <w:rFonts w:ascii="Arial" w:hAnsi="Arial" w:cs="Arial"/>
          <w:lang w:eastAsia="fi-FI"/>
        </w:rPr>
        <w:t>tai v</w:t>
      </w:r>
      <w:r w:rsidRPr="008470C0">
        <w:rPr>
          <w:rFonts w:ascii="Arial" w:hAnsi="Arial" w:cs="Arial"/>
          <w:lang w:eastAsia="fi-FI"/>
        </w:rPr>
        <w:t xml:space="preserve">aihtoehtoisesti </w:t>
      </w:r>
      <w:r w:rsidR="00E97A3D" w:rsidRPr="008470C0">
        <w:rPr>
          <w:rFonts w:ascii="Arial" w:hAnsi="Arial" w:cs="Arial"/>
          <w:color w:val="FF0000"/>
          <w:lang w:eastAsia="fi-FI"/>
        </w:rPr>
        <w:t>tehdaspuhtaaseen</w:t>
      </w:r>
      <w:r w:rsidRPr="008470C0">
        <w:rPr>
          <w:rFonts w:ascii="Arial" w:hAnsi="Arial" w:cs="Arial"/>
          <w:color w:val="FF0000"/>
          <w:lang w:eastAsia="fi-FI"/>
        </w:rPr>
        <w:t xml:space="preserve"> </w:t>
      </w:r>
      <w:r w:rsidRPr="008470C0">
        <w:rPr>
          <w:rFonts w:ascii="Arial" w:hAnsi="Arial" w:cs="Arial"/>
          <w:lang w:eastAsia="fi-FI"/>
        </w:rPr>
        <w:t>kierrekorkilliseen</w:t>
      </w:r>
      <w:r w:rsidR="00F77D71" w:rsidRPr="008470C0">
        <w:rPr>
          <w:rFonts w:ascii="Arial" w:hAnsi="Arial" w:cs="Arial"/>
          <w:lang w:eastAsia="fi-FI"/>
        </w:rPr>
        <w:t xml:space="preserve"> muoviputkeen, johon on lisätty noin 1 ml steriiliä keittosuolaliuosta. </w:t>
      </w:r>
      <w:r w:rsidRPr="008470C0">
        <w:rPr>
          <w:rFonts w:ascii="Arial" w:hAnsi="Arial" w:cs="Arial"/>
          <w:lang w:eastAsia="fi-FI"/>
        </w:rPr>
        <w:t>Punakorkkinen, bakteeriviljelynäytteisiin tarkoitettu geelikuljetusputki EI sovellu tähän.</w:t>
      </w:r>
    </w:p>
    <w:p w14:paraId="062D3979" w14:textId="77777777" w:rsidR="00F77D71" w:rsidRPr="008470C0" w:rsidRDefault="00F77D71" w:rsidP="002176A2">
      <w:pPr>
        <w:pStyle w:val="Luettelokappale"/>
        <w:numPr>
          <w:ilvl w:val="0"/>
          <w:numId w:val="8"/>
        </w:numPr>
        <w:rPr>
          <w:rFonts w:ascii="Arial" w:hAnsi="Arial" w:cs="Arial"/>
          <w:lang w:eastAsia="fi-FI"/>
        </w:rPr>
      </w:pPr>
      <w:r w:rsidRPr="008470C0">
        <w:rPr>
          <w:rFonts w:ascii="Arial" w:hAnsi="Arial" w:cs="Arial"/>
          <w:lang w:eastAsia="fi-FI"/>
        </w:rPr>
        <w:t xml:space="preserve">Diagnostiikkaa varten voidaan myös ottaa ihopalanäyte useammasta tuoreesta tai kuivuneesta rakkulasta. Ihopalat rakkuloista olisi hyvä ottaa eri kehonosista. </w:t>
      </w:r>
    </w:p>
    <w:p w14:paraId="5D6ED9EA" w14:textId="590D2235" w:rsidR="00970E40" w:rsidRPr="008470C0" w:rsidRDefault="00F77D71" w:rsidP="00970E40">
      <w:pPr>
        <w:pStyle w:val="Luettelokappale"/>
        <w:numPr>
          <w:ilvl w:val="0"/>
          <w:numId w:val="8"/>
        </w:numPr>
        <w:rPr>
          <w:rFonts w:ascii="Arial" w:hAnsi="Arial" w:cs="Arial"/>
          <w:lang w:eastAsia="fi-FI"/>
        </w:rPr>
      </w:pPr>
      <w:r w:rsidRPr="008470C0">
        <w:rPr>
          <w:rFonts w:ascii="Arial" w:hAnsi="Arial" w:cs="Arial"/>
          <w:lang w:eastAsia="fi-FI"/>
        </w:rPr>
        <w:t>Ihopalanäytteet laitetaan erilliseen putkeen, jossa on viruskuljetusnestettä tai vaihtoehtoisesti tehdaspuhtaaseen muoviputkeen, johon on lisätty noin 1 ml steriiliä keittosuolaliuosta.   </w:t>
      </w:r>
    </w:p>
    <w:p w14:paraId="4C03674F" w14:textId="5CDF33C3" w:rsidR="00CA4B87" w:rsidRPr="00DE2178" w:rsidRDefault="00B30B8F" w:rsidP="00DE2178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>Näyteputkien p</w:t>
      </w:r>
      <w:r w:rsidR="00CA4B87" w:rsidRPr="00DE2178">
        <w:rPr>
          <w:rFonts w:ascii="Arial" w:hAnsi="Arial" w:cs="Arial"/>
          <w:sz w:val="24"/>
          <w:szCs w:val="24"/>
          <w:shd w:val="clear" w:color="auto" w:fill="FFFFFF"/>
        </w:rPr>
        <w:t>akkaaminen</w:t>
      </w:r>
    </w:p>
    <w:p w14:paraId="6B7B8F4C" w14:textId="634455C2" w:rsidR="00CA4B87" w:rsidRPr="008470C0" w:rsidRDefault="00CA4B87" w:rsidP="00CA4B87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Aseta</w:t>
      </w:r>
      <w:r w:rsidR="00B81634" w:rsidRPr="008470C0">
        <w:rPr>
          <w:rFonts w:ascii="Arial" w:hAnsi="Arial" w:cs="Arial"/>
        </w:rPr>
        <w:t xml:space="preserve"> jokainen</w:t>
      </w:r>
      <w:r w:rsidRPr="008470C0">
        <w:rPr>
          <w:rFonts w:ascii="Arial" w:hAnsi="Arial" w:cs="Arial"/>
        </w:rPr>
        <w:t xml:space="preserve"> näyteput</w:t>
      </w:r>
      <w:r w:rsidR="006E6C4F" w:rsidRPr="008470C0">
        <w:rPr>
          <w:rFonts w:ascii="Arial" w:hAnsi="Arial" w:cs="Arial"/>
        </w:rPr>
        <w:t xml:space="preserve">ki </w:t>
      </w:r>
      <w:r w:rsidR="006C1B5B" w:rsidRPr="008470C0">
        <w:rPr>
          <w:rFonts w:ascii="Arial" w:hAnsi="Arial" w:cs="Arial"/>
        </w:rPr>
        <w:t xml:space="preserve">omaan </w:t>
      </w:r>
      <w:r w:rsidRPr="008470C0">
        <w:rPr>
          <w:rFonts w:ascii="Arial" w:hAnsi="Arial" w:cs="Arial"/>
        </w:rPr>
        <w:t xml:space="preserve">salpapussiin (esim. </w:t>
      </w:r>
      <w:proofErr w:type="spellStart"/>
      <w:r w:rsidRPr="008470C0">
        <w:rPr>
          <w:rFonts w:ascii="Arial" w:hAnsi="Arial" w:cs="Arial"/>
        </w:rPr>
        <w:t>Minigrip</w:t>
      </w:r>
      <w:proofErr w:type="spellEnd"/>
      <w:r w:rsidRPr="008470C0">
        <w:rPr>
          <w:rFonts w:ascii="Arial" w:hAnsi="Arial" w:cs="Arial"/>
        </w:rPr>
        <w:t>-pussi) tai muoviseen kierrekorkilliseen kuljetuskoteloon imutyynyn kanssa.</w:t>
      </w:r>
    </w:p>
    <w:p w14:paraId="7E353457" w14:textId="6F9AB53D" w:rsidR="00CA4B87" w:rsidRPr="008470C0" w:rsidRDefault="00CA4B87" w:rsidP="00CA4B87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Laita näyt</w:t>
      </w:r>
      <w:r w:rsidR="000440D8" w:rsidRPr="008470C0">
        <w:rPr>
          <w:rFonts w:ascii="Arial" w:hAnsi="Arial" w:cs="Arial"/>
        </w:rPr>
        <w:t>e</w:t>
      </w:r>
      <w:r w:rsidRPr="008470C0">
        <w:rPr>
          <w:rFonts w:ascii="Arial" w:hAnsi="Arial" w:cs="Arial"/>
        </w:rPr>
        <w:t xml:space="preserve"> uuteen muoviseen salpapussiin tai styrox-säiliöön, jossa on sopivaa </w:t>
      </w:r>
      <w:proofErr w:type="spellStart"/>
      <w:r w:rsidRPr="008470C0">
        <w:rPr>
          <w:rFonts w:ascii="Arial" w:hAnsi="Arial" w:cs="Arial"/>
        </w:rPr>
        <w:t>sulloainetta</w:t>
      </w:r>
      <w:proofErr w:type="spellEnd"/>
      <w:r w:rsidRPr="008470C0">
        <w:rPr>
          <w:rFonts w:ascii="Arial" w:hAnsi="Arial" w:cs="Arial"/>
        </w:rPr>
        <w:t>, esimerkiksi selluloosavanua.</w:t>
      </w:r>
    </w:p>
    <w:p w14:paraId="5A25F6CC" w14:textId="4E56AC2C" w:rsidR="00CA4B87" w:rsidRPr="008470C0" w:rsidRDefault="00CA4B87" w:rsidP="00CA4B87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Laita potilastietotarra näyteputken lisäksi myös päällimmäisen salpapussin päälle.</w:t>
      </w:r>
    </w:p>
    <w:p w14:paraId="7D79E06C" w14:textId="0883B2C8" w:rsidR="00CA4B87" w:rsidRPr="008470C0" w:rsidRDefault="00CA4B87" w:rsidP="00CA4B87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 xml:space="preserve">Laita salpapusseihin (myös </w:t>
      </w:r>
      <w:proofErr w:type="spellStart"/>
      <w:r w:rsidRPr="008470C0">
        <w:rPr>
          <w:rFonts w:ascii="Arial" w:hAnsi="Arial" w:cs="Arial"/>
        </w:rPr>
        <w:t>HSVZNhO</w:t>
      </w:r>
      <w:proofErr w:type="spellEnd"/>
      <w:r w:rsidRPr="008470C0">
        <w:rPr>
          <w:rFonts w:ascii="Arial" w:hAnsi="Arial" w:cs="Arial"/>
        </w:rPr>
        <w:t>- näytteeseen) merkintä ”</w:t>
      </w:r>
      <w:r w:rsidR="00272531" w:rsidRPr="008470C0">
        <w:rPr>
          <w:rFonts w:ascii="Arial" w:hAnsi="Arial" w:cs="Arial"/>
        </w:rPr>
        <w:t>m-</w:t>
      </w:r>
      <w:r w:rsidRPr="008470C0">
        <w:rPr>
          <w:rFonts w:ascii="Arial" w:hAnsi="Arial" w:cs="Arial"/>
        </w:rPr>
        <w:t>rokkoepäily”.</w:t>
      </w:r>
    </w:p>
    <w:p w14:paraId="47A39A27" w14:textId="77777777" w:rsidR="00CA4B87" w:rsidRPr="008470C0" w:rsidRDefault="00CA4B87" w:rsidP="00CA4B87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Näytteitä ei saa lähettää putkipostilla.</w:t>
      </w:r>
    </w:p>
    <w:p w14:paraId="6A5D9B03" w14:textId="482AF9E8" w:rsidR="00CA4B87" w:rsidRPr="008470C0" w:rsidRDefault="00B30B8F" w:rsidP="00CA4B87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NordLab</w:t>
      </w:r>
      <w:r w:rsidR="00E97A3D" w:rsidRPr="008470C0">
        <w:rPr>
          <w:rFonts w:ascii="Arial" w:hAnsi="Arial" w:cs="Arial"/>
        </w:rPr>
        <w:t xml:space="preserve"> </w:t>
      </w:r>
      <w:r w:rsidR="00E97A3D" w:rsidRPr="008470C0">
        <w:rPr>
          <w:rFonts w:ascii="Arial" w:hAnsi="Arial" w:cs="Arial"/>
          <w:color w:val="FF0000"/>
        </w:rPr>
        <w:t>Näytteiden vastaanottoa</w:t>
      </w:r>
      <w:r w:rsidR="00CA4B87" w:rsidRPr="008470C0">
        <w:rPr>
          <w:rFonts w:ascii="Arial" w:hAnsi="Arial" w:cs="Arial"/>
          <w:color w:val="FF0000"/>
        </w:rPr>
        <w:t xml:space="preserve"> </w:t>
      </w:r>
      <w:r w:rsidR="00CA4B87" w:rsidRPr="008470C0">
        <w:rPr>
          <w:rFonts w:ascii="Arial" w:hAnsi="Arial" w:cs="Arial"/>
        </w:rPr>
        <w:t>informoida</w:t>
      </w:r>
      <w:r w:rsidRPr="008470C0">
        <w:rPr>
          <w:rFonts w:ascii="Arial" w:hAnsi="Arial" w:cs="Arial"/>
        </w:rPr>
        <w:t>an</w:t>
      </w:r>
      <w:r w:rsidR="00CA4B87" w:rsidRPr="008470C0">
        <w:rPr>
          <w:rFonts w:ascii="Arial" w:hAnsi="Arial" w:cs="Arial"/>
        </w:rPr>
        <w:t xml:space="preserve"> ennen näytteiden lähettämistä, p. 040 635 6351.</w:t>
      </w:r>
    </w:p>
    <w:p w14:paraId="4009D634" w14:textId="0D77C9F4" w:rsidR="00246C67" w:rsidRPr="008470C0" w:rsidRDefault="00CA4B87" w:rsidP="00AA5AEA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8470C0">
        <w:rPr>
          <w:rFonts w:ascii="Arial" w:hAnsi="Arial" w:cs="Arial"/>
        </w:rPr>
        <w:t>Weblabin</w:t>
      </w:r>
      <w:proofErr w:type="spellEnd"/>
      <w:r w:rsidRPr="008470C0">
        <w:rPr>
          <w:rFonts w:ascii="Arial" w:hAnsi="Arial" w:cs="Arial"/>
        </w:rPr>
        <w:t xml:space="preserve"> tilaukseen merkintä Perustiedot: Eristys: </w:t>
      </w:r>
      <w:r w:rsidRPr="008470C0">
        <w:rPr>
          <w:rFonts w:ascii="Arial" w:hAnsi="Arial" w:cs="Arial"/>
          <w:color w:val="FF0000"/>
        </w:rPr>
        <w:t>Apinarokkoeristys</w:t>
      </w:r>
      <w:r w:rsidR="00D571E5" w:rsidRPr="008470C0">
        <w:rPr>
          <w:rFonts w:ascii="Arial" w:hAnsi="Arial" w:cs="Arial"/>
        </w:rPr>
        <w:t>.</w:t>
      </w:r>
      <w:r w:rsidRPr="008470C0">
        <w:rPr>
          <w:rFonts w:ascii="Arial" w:hAnsi="Arial" w:cs="Arial"/>
        </w:rPr>
        <w:t xml:space="preserve"> </w:t>
      </w:r>
    </w:p>
    <w:p w14:paraId="478B5DA6" w14:textId="77777777" w:rsidR="00970E40" w:rsidRPr="00532951" w:rsidRDefault="00970E40" w:rsidP="00970E40">
      <w:pPr>
        <w:pStyle w:val="Luettelokappale"/>
        <w:rPr>
          <w:rFonts w:ascii="Arial" w:hAnsi="Arial" w:cs="Arial"/>
        </w:rPr>
      </w:pPr>
    </w:p>
    <w:p w14:paraId="1D049308" w14:textId="03AC387E" w:rsidR="00AA5AEA" w:rsidRPr="00DE2178" w:rsidRDefault="00B30B8F" w:rsidP="00DE2178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B) </w:t>
      </w:r>
      <w:r w:rsidR="00AA5AEA" w:rsidRPr="00DE2178">
        <w:rPr>
          <w:rFonts w:ascii="Arial" w:hAnsi="Arial" w:cs="Arial"/>
          <w:sz w:val="24"/>
          <w:szCs w:val="24"/>
          <w:shd w:val="clear" w:color="auto" w:fill="FFFFFF"/>
        </w:rPr>
        <w:t>Verinäytteet</w:t>
      </w:r>
      <w:r w:rsidR="00246C67"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272531" w:rsidRPr="00DE2178">
        <w:rPr>
          <w:rFonts w:ascii="Arial" w:hAnsi="Arial" w:cs="Arial"/>
          <w:sz w:val="24"/>
          <w:szCs w:val="24"/>
          <w:shd w:val="clear" w:color="auto" w:fill="FFFFFF"/>
        </w:rPr>
        <w:t>m-</w:t>
      </w:r>
      <w:r w:rsidR="00246C67" w:rsidRPr="00DE2178">
        <w:rPr>
          <w:rFonts w:ascii="Arial" w:hAnsi="Arial" w:cs="Arial"/>
          <w:sz w:val="24"/>
          <w:szCs w:val="24"/>
          <w:shd w:val="clear" w:color="auto" w:fill="FFFFFF"/>
        </w:rPr>
        <w:t>rokkoepäily-potilaasta voi ottaa vain ao. verinäytteitä)</w:t>
      </w:r>
      <w:r w:rsidR="00AA5AEA" w:rsidRPr="00DE217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3036A601" w14:textId="7BD73BA3" w:rsidR="00083BEB" w:rsidRPr="00DE2178" w:rsidRDefault="00083BEB" w:rsidP="00DE2178">
      <w:pPr>
        <w:pStyle w:val="Otsikko1"/>
        <w:rPr>
          <w:rFonts w:ascii="Arial" w:hAnsi="Arial" w:cs="Arial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Laboratoriohoitaja ottaa </w:t>
      </w:r>
      <w:r w:rsidR="00FA1CEA" w:rsidRPr="00DE2178">
        <w:rPr>
          <w:rFonts w:ascii="Arial" w:hAnsi="Arial" w:cs="Arial"/>
          <w:sz w:val="24"/>
          <w:szCs w:val="24"/>
          <w:shd w:val="clear" w:color="auto" w:fill="FFFFFF"/>
        </w:rPr>
        <w:t xml:space="preserve">seuraavat </w:t>
      </w:r>
      <w:r w:rsidRPr="00DE2178">
        <w:rPr>
          <w:rFonts w:ascii="Arial" w:hAnsi="Arial" w:cs="Arial"/>
          <w:sz w:val="24"/>
          <w:szCs w:val="24"/>
          <w:shd w:val="clear" w:color="auto" w:fill="FFFFFF"/>
        </w:rPr>
        <w:t>näyttee</w:t>
      </w:r>
      <w:r w:rsidR="00CA4B87" w:rsidRPr="00DE2178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FA1CEA" w:rsidRPr="00DE217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084C3CC0" w14:textId="0B26788B" w:rsidR="00CA4B87" w:rsidRPr="008470C0" w:rsidRDefault="00AA5AEA" w:rsidP="00CA4B87">
      <w:pPr>
        <w:rPr>
          <w:rFonts w:ascii="Arial" w:hAnsi="Arial" w:cs="Arial"/>
          <w:sz w:val="22"/>
          <w:lang w:eastAsia="fi-FI"/>
        </w:rPr>
      </w:pPr>
      <w:r w:rsidRPr="008470C0">
        <w:rPr>
          <w:rFonts w:ascii="Arial" w:hAnsi="Arial" w:cs="Arial"/>
          <w:sz w:val="22"/>
          <w:lang w:eastAsia="fi-FI"/>
        </w:rPr>
        <w:t>S-</w:t>
      </w:r>
      <w:proofErr w:type="spellStart"/>
      <w:r w:rsidRPr="008470C0">
        <w:rPr>
          <w:rFonts w:ascii="Arial" w:hAnsi="Arial" w:cs="Arial"/>
          <w:sz w:val="22"/>
          <w:lang w:eastAsia="fi-FI"/>
        </w:rPr>
        <w:t>PoxAb</w:t>
      </w:r>
      <w:proofErr w:type="spellEnd"/>
      <w:r w:rsidRPr="008470C0">
        <w:rPr>
          <w:rFonts w:ascii="Arial" w:hAnsi="Arial" w:cs="Arial"/>
          <w:sz w:val="22"/>
          <w:lang w:eastAsia="fi-FI"/>
        </w:rPr>
        <w:t xml:space="preserve"> 4609 (</w:t>
      </w:r>
      <w:r w:rsidR="00730B99" w:rsidRPr="008470C0">
        <w:rPr>
          <w:rFonts w:ascii="Arial" w:hAnsi="Arial" w:cs="Arial"/>
          <w:sz w:val="22"/>
          <w:lang w:eastAsia="fi-FI"/>
        </w:rPr>
        <w:t xml:space="preserve">Tehdään </w:t>
      </w:r>
      <w:proofErr w:type="spellStart"/>
      <w:r w:rsidR="00730B99" w:rsidRPr="008470C0">
        <w:rPr>
          <w:rFonts w:ascii="Arial" w:hAnsi="Arial" w:cs="Arial"/>
          <w:sz w:val="22"/>
          <w:lang w:eastAsia="fi-FI"/>
        </w:rPr>
        <w:t>HUSLAB:ssa</w:t>
      </w:r>
      <w:proofErr w:type="spellEnd"/>
      <w:r w:rsidR="00730B99" w:rsidRPr="008470C0">
        <w:rPr>
          <w:rFonts w:ascii="Arial" w:hAnsi="Arial" w:cs="Arial"/>
          <w:sz w:val="22"/>
          <w:lang w:eastAsia="fi-FI"/>
        </w:rPr>
        <w:t xml:space="preserve">: </w:t>
      </w:r>
      <w:hyperlink r:id="rId14" w:history="1">
        <w:r w:rsidR="00730B99" w:rsidRPr="008470C0">
          <w:rPr>
            <w:rStyle w:val="Hyperlinkki"/>
            <w:rFonts w:ascii="Arial" w:hAnsi="Arial" w:cs="Arial"/>
            <w:color w:val="auto"/>
            <w:sz w:val="22"/>
            <w:lang w:eastAsia="fi-FI"/>
          </w:rPr>
          <w:t>https://huslab.fi/ohjekirja/4609.html</w:t>
        </w:r>
      </w:hyperlink>
      <w:r w:rsidR="00730B99" w:rsidRPr="008470C0">
        <w:rPr>
          <w:rFonts w:ascii="Arial" w:hAnsi="Arial" w:cs="Arial"/>
          <w:sz w:val="22"/>
          <w:lang w:eastAsia="fi-FI"/>
        </w:rPr>
        <w:t>).</w:t>
      </w:r>
    </w:p>
    <w:p w14:paraId="42942D7E" w14:textId="18480E84" w:rsidR="00CA4B87" w:rsidRPr="008470C0" w:rsidRDefault="00CA4B87" w:rsidP="00CA4B87">
      <w:pPr>
        <w:pStyle w:val="Luettelokappale"/>
        <w:numPr>
          <w:ilvl w:val="0"/>
          <w:numId w:val="11"/>
        </w:numPr>
        <w:rPr>
          <w:rFonts w:ascii="Arial" w:hAnsi="Arial" w:cs="Arial"/>
          <w:lang w:eastAsia="fi-FI"/>
        </w:rPr>
      </w:pPr>
      <w:r w:rsidRPr="008470C0">
        <w:rPr>
          <w:rFonts w:ascii="Arial" w:hAnsi="Arial" w:cs="Arial"/>
          <w:lang w:eastAsia="fi-FI"/>
        </w:rPr>
        <w:t>Pak</w:t>
      </w:r>
      <w:r w:rsidR="00B1059D" w:rsidRPr="008470C0">
        <w:rPr>
          <w:rFonts w:ascii="Arial" w:hAnsi="Arial" w:cs="Arial"/>
          <w:lang w:eastAsia="fi-FI"/>
        </w:rPr>
        <w:t>kaa</w:t>
      </w:r>
      <w:r w:rsidRPr="008470C0">
        <w:rPr>
          <w:rFonts w:ascii="Arial" w:hAnsi="Arial" w:cs="Arial"/>
          <w:lang w:eastAsia="fi-FI"/>
        </w:rPr>
        <w:t xml:space="preserve"> kuten rakkulanäyte ja toimit</w:t>
      </w:r>
      <w:r w:rsidR="00B1059D" w:rsidRPr="008470C0">
        <w:rPr>
          <w:rFonts w:ascii="Arial" w:hAnsi="Arial" w:cs="Arial"/>
          <w:lang w:eastAsia="fi-FI"/>
        </w:rPr>
        <w:t>a</w:t>
      </w:r>
      <w:r w:rsidRPr="008470C0">
        <w:rPr>
          <w:rFonts w:ascii="Arial" w:hAnsi="Arial" w:cs="Arial"/>
          <w:lang w:eastAsia="fi-FI"/>
        </w:rPr>
        <w:t xml:space="preserve"> rakkulanäytteen kanssa </w:t>
      </w:r>
      <w:proofErr w:type="spellStart"/>
      <w:r w:rsidRPr="008470C0">
        <w:rPr>
          <w:rFonts w:ascii="Arial" w:hAnsi="Arial" w:cs="Arial"/>
          <w:lang w:eastAsia="fi-FI"/>
        </w:rPr>
        <w:t>NordLabin</w:t>
      </w:r>
      <w:proofErr w:type="spellEnd"/>
      <w:r w:rsidRPr="008470C0">
        <w:rPr>
          <w:rFonts w:ascii="Arial" w:hAnsi="Arial" w:cs="Arial"/>
          <w:lang w:eastAsia="fi-FI"/>
        </w:rPr>
        <w:t xml:space="preserve"> asiakaspalveluun.</w:t>
      </w:r>
    </w:p>
    <w:p w14:paraId="4FC567F1" w14:textId="7ADBA24F" w:rsidR="00083BEB" w:rsidRPr="008470C0" w:rsidRDefault="00456BE0" w:rsidP="00AA5AEA">
      <w:pPr>
        <w:rPr>
          <w:rFonts w:ascii="Arial" w:hAnsi="Arial" w:cs="Arial"/>
          <w:color w:val="FF0000"/>
          <w:sz w:val="22"/>
          <w:lang w:eastAsia="fi-FI"/>
        </w:rPr>
      </w:pPr>
      <w:r w:rsidRPr="008470C0">
        <w:rPr>
          <w:rFonts w:ascii="Arial" w:hAnsi="Arial" w:cs="Arial"/>
          <w:sz w:val="22"/>
          <w:lang w:eastAsia="fi-FI"/>
        </w:rPr>
        <w:t>B-</w:t>
      </w:r>
      <w:proofErr w:type="spellStart"/>
      <w:r w:rsidRPr="008470C0">
        <w:rPr>
          <w:rFonts w:ascii="Arial" w:hAnsi="Arial" w:cs="Arial"/>
          <w:sz w:val="22"/>
          <w:lang w:eastAsia="fi-FI"/>
        </w:rPr>
        <w:t>BaktVi</w:t>
      </w:r>
      <w:proofErr w:type="spellEnd"/>
      <w:r w:rsidRPr="008470C0">
        <w:rPr>
          <w:rFonts w:ascii="Arial" w:hAnsi="Arial" w:cs="Arial"/>
          <w:sz w:val="22"/>
          <w:lang w:eastAsia="fi-FI"/>
        </w:rPr>
        <w:t xml:space="preserve"> 1153</w:t>
      </w:r>
      <w:r w:rsidR="00B1059D" w:rsidRPr="008470C0">
        <w:rPr>
          <w:rFonts w:ascii="Arial" w:hAnsi="Arial" w:cs="Arial"/>
          <w:sz w:val="22"/>
          <w:lang w:eastAsia="fi-FI"/>
        </w:rPr>
        <w:t xml:space="preserve"> ja </w:t>
      </w:r>
      <w:r w:rsidR="00AA5AEA" w:rsidRPr="008470C0">
        <w:rPr>
          <w:rFonts w:ascii="Arial" w:hAnsi="Arial" w:cs="Arial"/>
          <w:sz w:val="22"/>
          <w:lang w:eastAsia="fi-FI"/>
        </w:rPr>
        <w:t>P-CRP-</w:t>
      </w:r>
      <w:r w:rsidR="005508C1" w:rsidRPr="008470C0">
        <w:rPr>
          <w:rFonts w:ascii="Arial" w:hAnsi="Arial" w:cs="Arial"/>
          <w:color w:val="FF0000"/>
          <w:sz w:val="22"/>
          <w:lang w:eastAsia="fi-FI"/>
        </w:rPr>
        <w:t>P</w:t>
      </w:r>
      <w:r w:rsidR="00AA5AEA" w:rsidRPr="008470C0">
        <w:rPr>
          <w:rFonts w:ascii="Arial" w:hAnsi="Arial" w:cs="Arial"/>
          <w:sz w:val="22"/>
          <w:lang w:eastAsia="fi-FI"/>
        </w:rPr>
        <w:t>T 1</w:t>
      </w:r>
      <w:r w:rsidR="002F68F8" w:rsidRPr="008470C0">
        <w:rPr>
          <w:rFonts w:ascii="Arial" w:hAnsi="Arial" w:cs="Arial"/>
          <w:color w:val="FF0000"/>
          <w:sz w:val="22"/>
          <w:lang w:eastAsia="fi-FI"/>
        </w:rPr>
        <w:t>2000</w:t>
      </w:r>
    </w:p>
    <w:p w14:paraId="42EE7077" w14:textId="77777777" w:rsidR="00B1059D" w:rsidRPr="008470C0" w:rsidRDefault="00B1059D" w:rsidP="00AA5AEA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 xml:space="preserve">Pakkaa jokainen näyte kahteen salpapussiin, joista ensimmäisessä imutyyny. </w:t>
      </w:r>
    </w:p>
    <w:p w14:paraId="2388B01A" w14:textId="68EF6479" w:rsidR="00083BEB" w:rsidRPr="008470C0" w:rsidRDefault="00B1059D" w:rsidP="00AA5AEA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8470C0">
        <w:rPr>
          <w:rFonts w:ascii="Arial" w:hAnsi="Arial" w:cs="Arial"/>
        </w:rPr>
        <w:t>Laboratoriohoitaja kuljettaa näytteet laboratorioon analysoitavaksi.</w:t>
      </w:r>
    </w:p>
    <w:p w14:paraId="4AD41693" w14:textId="797DBF31" w:rsidR="00CA4B87" w:rsidRPr="008470C0" w:rsidRDefault="00083BEB" w:rsidP="00AA5AEA">
      <w:pPr>
        <w:rPr>
          <w:rFonts w:ascii="Arial" w:hAnsi="Arial" w:cs="Arial"/>
          <w:sz w:val="22"/>
          <w:lang w:eastAsia="fi-FI"/>
        </w:rPr>
      </w:pPr>
      <w:r w:rsidRPr="008470C0">
        <w:rPr>
          <w:rFonts w:ascii="Arial" w:hAnsi="Arial" w:cs="Arial"/>
          <w:sz w:val="22"/>
          <w:lang w:eastAsia="fi-FI"/>
        </w:rPr>
        <w:t xml:space="preserve">Lääkäri ottaa </w:t>
      </w:r>
      <w:proofErr w:type="spellStart"/>
      <w:r w:rsidRPr="008470C0">
        <w:rPr>
          <w:rFonts w:ascii="Arial" w:hAnsi="Arial" w:cs="Arial"/>
          <w:sz w:val="22"/>
          <w:lang w:eastAsia="fi-FI"/>
        </w:rPr>
        <w:t>astrupin</w:t>
      </w:r>
      <w:proofErr w:type="spellEnd"/>
      <w:r w:rsidRPr="008470C0">
        <w:rPr>
          <w:rFonts w:ascii="Arial" w:hAnsi="Arial" w:cs="Arial"/>
          <w:sz w:val="22"/>
          <w:lang w:eastAsia="fi-FI"/>
        </w:rPr>
        <w:t xml:space="preserve"> </w:t>
      </w:r>
      <w:r w:rsidR="00AA5AEA" w:rsidRPr="008470C0">
        <w:rPr>
          <w:rFonts w:ascii="Arial" w:hAnsi="Arial" w:cs="Arial"/>
          <w:sz w:val="22"/>
          <w:lang w:eastAsia="fi-FI"/>
        </w:rPr>
        <w:t>aB-V</w:t>
      </w:r>
      <w:r w:rsidR="002F68F8" w:rsidRPr="008470C0">
        <w:rPr>
          <w:rFonts w:ascii="Arial" w:hAnsi="Arial" w:cs="Arial"/>
          <w:color w:val="FF0000"/>
          <w:sz w:val="22"/>
          <w:lang w:eastAsia="fi-FI"/>
        </w:rPr>
        <w:t>eKaPT4</w:t>
      </w:r>
      <w:r w:rsidR="00AA5AEA" w:rsidRPr="008470C0">
        <w:rPr>
          <w:rFonts w:ascii="Arial" w:hAnsi="Arial" w:cs="Arial"/>
          <w:color w:val="FF0000"/>
          <w:sz w:val="22"/>
          <w:lang w:eastAsia="fi-FI"/>
        </w:rPr>
        <w:t xml:space="preserve"> </w:t>
      </w:r>
      <w:r w:rsidR="00246C67" w:rsidRPr="008470C0">
        <w:rPr>
          <w:rFonts w:ascii="Arial" w:hAnsi="Arial" w:cs="Arial"/>
          <w:sz w:val="22"/>
          <w:lang w:eastAsia="fi-FI"/>
        </w:rPr>
        <w:t>(Hb, nestearvot ym.)</w:t>
      </w:r>
      <w:r w:rsidR="00EF6C3A" w:rsidRPr="008470C0">
        <w:rPr>
          <w:rFonts w:ascii="Arial" w:hAnsi="Arial" w:cs="Arial"/>
          <w:sz w:val="22"/>
          <w:lang w:eastAsia="fi-FI"/>
        </w:rPr>
        <w:t xml:space="preserve"> </w:t>
      </w:r>
      <w:r w:rsidR="00AA5AEA" w:rsidRPr="008470C0">
        <w:rPr>
          <w:rFonts w:ascii="Arial" w:hAnsi="Arial" w:cs="Arial"/>
          <w:sz w:val="22"/>
          <w:lang w:eastAsia="fi-FI"/>
        </w:rPr>
        <w:t>1</w:t>
      </w:r>
      <w:r w:rsidR="002F68F8" w:rsidRPr="008470C0">
        <w:rPr>
          <w:rFonts w:ascii="Arial" w:hAnsi="Arial" w:cs="Arial"/>
          <w:color w:val="FF0000"/>
          <w:sz w:val="22"/>
          <w:lang w:eastAsia="fi-FI"/>
        </w:rPr>
        <w:t>2011</w:t>
      </w:r>
      <w:r w:rsidR="00246C67" w:rsidRPr="008470C0">
        <w:rPr>
          <w:rFonts w:ascii="Arial" w:hAnsi="Arial" w:cs="Arial"/>
          <w:color w:val="FF0000"/>
          <w:sz w:val="22"/>
          <w:lang w:eastAsia="fi-FI"/>
        </w:rPr>
        <w:t xml:space="preserve"> </w:t>
      </w:r>
    </w:p>
    <w:p w14:paraId="5E7AA2DB" w14:textId="15FF897F" w:rsidR="00CA4B87" w:rsidRPr="008470C0" w:rsidRDefault="00084631" w:rsidP="00B1059D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8470C0">
        <w:rPr>
          <w:rFonts w:ascii="Arial" w:hAnsi="Arial" w:cs="Arial"/>
          <w:lang w:eastAsia="fi-FI"/>
        </w:rPr>
        <w:t>Laita ruisku kylmägeelin väliin ja p</w:t>
      </w:r>
      <w:r w:rsidR="00B1059D" w:rsidRPr="008470C0">
        <w:rPr>
          <w:rFonts w:ascii="Arial" w:hAnsi="Arial" w:cs="Arial"/>
          <w:lang w:eastAsia="fi-FI"/>
        </w:rPr>
        <w:t xml:space="preserve">akkaa </w:t>
      </w:r>
      <w:r w:rsidR="00583EB1" w:rsidRPr="008470C0">
        <w:rPr>
          <w:rFonts w:ascii="Arial" w:hAnsi="Arial" w:cs="Arial"/>
          <w:lang w:eastAsia="fi-FI"/>
        </w:rPr>
        <w:t xml:space="preserve">kahteen </w:t>
      </w:r>
      <w:r w:rsidR="005A10AE" w:rsidRPr="008470C0">
        <w:rPr>
          <w:rFonts w:ascii="Arial" w:hAnsi="Arial" w:cs="Arial"/>
          <w:lang w:eastAsia="fi-FI"/>
        </w:rPr>
        <w:t>salpapussiin</w:t>
      </w:r>
      <w:r w:rsidR="00B1059D" w:rsidRPr="008470C0">
        <w:rPr>
          <w:rFonts w:ascii="Arial" w:hAnsi="Arial" w:cs="Arial"/>
        </w:rPr>
        <w:t xml:space="preserve">. </w:t>
      </w:r>
    </w:p>
    <w:p w14:paraId="57BFEAEE" w14:textId="003FF7A1" w:rsidR="007C43D7" w:rsidRPr="008470C0" w:rsidRDefault="00246C67" w:rsidP="00B1059D">
      <w:pPr>
        <w:pStyle w:val="Luettelokappale"/>
        <w:numPr>
          <w:ilvl w:val="0"/>
          <w:numId w:val="11"/>
        </w:numPr>
        <w:rPr>
          <w:rFonts w:ascii="Arial" w:hAnsi="Arial" w:cs="Arial"/>
          <w:lang w:eastAsia="fi-FI"/>
        </w:rPr>
      </w:pPr>
      <w:r w:rsidRPr="008470C0">
        <w:rPr>
          <w:rFonts w:ascii="Arial" w:hAnsi="Arial" w:cs="Arial"/>
          <w:lang w:eastAsia="fi-FI"/>
        </w:rPr>
        <w:lastRenderedPageBreak/>
        <w:t>Laboratoriohoitaja kuljettaa ruiskun laboratorioon analysoitavaksi.</w:t>
      </w:r>
    </w:p>
    <w:p w14:paraId="1E23A2B4" w14:textId="26BA0DE7" w:rsidR="00FF4C3E" w:rsidRPr="008470C0" w:rsidRDefault="00FF4C3E" w:rsidP="00FF4C3E">
      <w:pPr>
        <w:pStyle w:val="Luettelokappale"/>
        <w:numPr>
          <w:ilvl w:val="0"/>
          <w:numId w:val="11"/>
        </w:numPr>
        <w:rPr>
          <w:rFonts w:ascii="Arial" w:hAnsi="Arial" w:cs="Arial"/>
          <w:lang w:eastAsia="fi-FI"/>
        </w:rPr>
      </w:pPr>
      <w:r w:rsidRPr="008470C0">
        <w:rPr>
          <w:rFonts w:ascii="Arial" w:hAnsi="Arial" w:cs="Arial"/>
          <w:lang w:eastAsia="fi-FI"/>
        </w:rPr>
        <w:t>HUOM! Mikäli näyte otetaan ennen kui</w:t>
      </w:r>
      <w:r w:rsidR="00783906" w:rsidRPr="008470C0">
        <w:rPr>
          <w:rFonts w:ascii="Arial" w:hAnsi="Arial" w:cs="Arial"/>
          <w:lang w:eastAsia="fi-FI"/>
        </w:rPr>
        <w:t xml:space="preserve">n laboratoriohoitaja on tullut ottamaan muita </w:t>
      </w:r>
      <w:r w:rsidR="00972DD3" w:rsidRPr="008470C0">
        <w:rPr>
          <w:rFonts w:ascii="Arial" w:hAnsi="Arial" w:cs="Arial"/>
          <w:lang w:eastAsia="fi-FI"/>
        </w:rPr>
        <w:t>näytteitä,</w:t>
      </w:r>
      <w:r w:rsidR="00EF6C3A" w:rsidRPr="008470C0">
        <w:rPr>
          <w:rFonts w:ascii="Arial" w:hAnsi="Arial" w:cs="Arial"/>
          <w:lang w:eastAsia="fi-FI"/>
        </w:rPr>
        <w:t xml:space="preserve"> </w:t>
      </w:r>
      <w:r w:rsidR="00783906" w:rsidRPr="008470C0">
        <w:rPr>
          <w:rFonts w:ascii="Arial" w:hAnsi="Arial" w:cs="Arial"/>
          <w:lang w:eastAsia="fi-FI"/>
        </w:rPr>
        <w:t xml:space="preserve">näyte tulee toimittaa </w:t>
      </w:r>
      <w:r w:rsidR="006C235F" w:rsidRPr="008470C0">
        <w:rPr>
          <w:rFonts w:ascii="Arial" w:hAnsi="Arial" w:cs="Arial"/>
          <w:lang w:eastAsia="fi-FI"/>
        </w:rPr>
        <w:t xml:space="preserve">kylmägeeliin </w:t>
      </w:r>
      <w:r w:rsidR="00783906" w:rsidRPr="008470C0">
        <w:rPr>
          <w:rFonts w:ascii="Arial" w:hAnsi="Arial" w:cs="Arial"/>
          <w:lang w:eastAsia="fi-FI"/>
        </w:rPr>
        <w:t>pakattuna laboratorioon mahdollisimman nopeasti.</w:t>
      </w:r>
    </w:p>
    <w:p w14:paraId="2334FF9A" w14:textId="77777777" w:rsidR="008470C0" w:rsidRDefault="008470C0" w:rsidP="006203B6">
      <w:pPr>
        <w:pStyle w:val="Otsikko1"/>
        <w:rPr>
          <w:rFonts w:ascii="Arial" w:hAnsi="Arial" w:cs="Arial"/>
          <w:bCs w:val="0"/>
          <w:sz w:val="24"/>
          <w:szCs w:val="24"/>
          <w:shd w:val="clear" w:color="auto" w:fill="FFFFFF"/>
        </w:rPr>
      </w:pPr>
    </w:p>
    <w:p w14:paraId="59E0D3BB" w14:textId="4BB61449" w:rsidR="00032E3E" w:rsidRPr="00DE2178" w:rsidRDefault="00272531" w:rsidP="006203B6">
      <w:pPr>
        <w:pStyle w:val="Otsikko1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bCs w:val="0"/>
          <w:sz w:val="24"/>
          <w:szCs w:val="24"/>
          <w:shd w:val="clear" w:color="auto" w:fill="FFFFFF"/>
        </w:rPr>
        <w:t>M-</w:t>
      </w:r>
      <w:r w:rsidR="007C43D7" w:rsidRPr="00DE2178"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rokko potilaan/-epäilyn varotoimiohjeet osastohoidossa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492"/>
      </w:tblGrid>
      <w:tr w:rsidR="00032E3E" w:rsidRPr="00532951" w14:paraId="73CD4FC7" w14:textId="77777777" w:rsidTr="00975A3D">
        <w:trPr>
          <w:trHeight w:val="375"/>
        </w:trPr>
        <w:tc>
          <w:tcPr>
            <w:tcW w:w="3681" w:type="dxa"/>
            <w:vAlign w:val="center"/>
          </w:tcPr>
          <w:p w14:paraId="212794DD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Huonesijoitus</w:t>
            </w:r>
          </w:p>
        </w:tc>
        <w:tc>
          <w:tcPr>
            <w:tcW w:w="6492" w:type="dxa"/>
            <w:vAlign w:val="center"/>
          </w:tcPr>
          <w:p w14:paraId="0686934B" w14:textId="77777777" w:rsidR="00032E3E" w:rsidRPr="00532951" w:rsidRDefault="005E3794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Alipaineistettu y</w:t>
            </w:r>
            <w:r w:rsidR="00032E3E" w:rsidRPr="00532951">
              <w:rPr>
                <w:rFonts w:ascii="Arial" w:hAnsi="Arial" w:cs="Arial"/>
                <w:sz w:val="20"/>
                <w:szCs w:val="20"/>
              </w:rPr>
              <w:t xml:space="preserve">hden hengen huone, oma WC ja suihku. </w:t>
            </w:r>
          </w:p>
        </w:tc>
      </w:tr>
      <w:tr w:rsidR="00032E3E" w:rsidRPr="00532951" w14:paraId="219A44B9" w14:textId="77777777" w:rsidTr="00975A3D">
        <w:trPr>
          <w:trHeight w:val="802"/>
        </w:trPr>
        <w:tc>
          <w:tcPr>
            <w:tcW w:w="3681" w:type="dxa"/>
            <w:vAlign w:val="center"/>
          </w:tcPr>
          <w:p w14:paraId="267A7397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Huoneen varustelu</w:t>
            </w:r>
          </w:p>
        </w:tc>
        <w:tc>
          <w:tcPr>
            <w:tcW w:w="6492" w:type="dxa"/>
            <w:vAlign w:val="center"/>
          </w:tcPr>
          <w:p w14:paraId="42B129B8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Tämä ohje helposti saataville. Huone-/potilaskohtaiset hoito-, tutkimus- ja apuvälineet. Tarvittavat suojaimet. Huonekohtaiset siivousvälineet, pyykki- ja jäteastiat. Eritetahradesinfektioaine kloori 1000 ppm.</w:t>
            </w:r>
          </w:p>
        </w:tc>
      </w:tr>
      <w:tr w:rsidR="00032E3E" w:rsidRPr="00532951" w14:paraId="5AAC58F0" w14:textId="77777777" w:rsidTr="00E62342">
        <w:trPr>
          <w:trHeight w:val="751"/>
        </w:trPr>
        <w:tc>
          <w:tcPr>
            <w:tcW w:w="3681" w:type="dxa"/>
            <w:vAlign w:val="center"/>
          </w:tcPr>
          <w:p w14:paraId="364B2E9F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Tiedottaminen</w:t>
            </w:r>
          </w:p>
        </w:tc>
        <w:tc>
          <w:tcPr>
            <w:tcW w:w="6492" w:type="dxa"/>
            <w:vAlign w:val="center"/>
          </w:tcPr>
          <w:p w14:paraId="7D485330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>Varotoimista tiedotetaan muita hoitoon osallistuvia yksiköitä ja jatkohoitopaikkaa. Hoitosuunnitelmaan merkintä varotoimista.</w:t>
            </w:r>
          </w:p>
        </w:tc>
      </w:tr>
      <w:tr w:rsidR="00032E3E" w:rsidRPr="00532951" w14:paraId="009A33CA" w14:textId="77777777" w:rsidTr="00975A3D">
        <w:trPr>
          <w:trHeight w:val="1569"/>
        </w:trPr>
        <w:tc>
          <w:tcPr>
            <w:tcW w:w="3681" w:type="dxa"/>
            <w:vAlign w:val="center"/>
          </w:tcPr>
          <w:p w14:paraId="20DCDCCF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Käsihuuhteen käyttö</w:t>
            </w:r>
          </w:p>
        </w:tc>
        <w:tc>
          <w:tcPr>
            <w:tcW w:w="6492" w:type="dxa"/>
            <w:vAlign w:val="center"/>
          </w:tcPr>
          <w:p w14:paraId="540FC112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Huoneeseen mennessä ja sieltä poistuessa. </w:t>
            </w:r>
          </w:p>
          <w:p w14:paraId="7B6EC180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Ennen suojakäsineiden ja muiden suojainten pukemista ja niiden riisumisen jälkeen.</w:t>
            </w:r>
          </w:p>
          <w:p w14:paraId="63025644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sz w:val="20"/>
                <w:szCs w:val="20"/>
              </w:rPr>
              <w:t>Desinfioi kädet ja vaihda suojakäsineet</w:t>
            </w:r>
            <w:r w:rsidRPr="00532951">
              <w:rPr>
                <w:rFonts w:ascii="Arial" w:hAnsi="Arial" w:cs="Arial"/>
                <w:sz w:val="20"/>
                <w:szCs w:val="20"/>
              </w:rPr>
              <w:t xml:space="preserve">: ennen aseptisia toimenpiteitä, hoitotoimenpiteiden välissä, eritteiden käsittelyn jälkeen. </w:t>
            </w:r>
          </w:p>
          <w:p w14:paraId="6BB457D3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Ota huoneen kaapeista hoitovälineet desinfioiduin käsin.</w:t>
            </w:r>
          </w:p>
        </w:tc>
      </w:tr>
      <w:tr w:rsidR="00032E3E" w:rsidRPr="00532951" w14:paraId="348346F5" w14:textId="77777777" w:rsidTr="00975A3D">
        <w:trPr>
          <w:trHeight w:val="915"/>
        </w:trPr>
        <w:tc>
          <w:tcPr>
            <w:tcW w:w="3681" w:type="dxa"/>
            <w:vAlign w:val="center"/>
          </w:tcPr>
          <w:p w14:paraId="36C182DB" w14:textId="5DDFE6EA" w:rsidR="00032E3E" w:rsidRPr="00532951" w:rsidRDefault="00032E3E" w:rsidP="007C4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Suojainten käyttö todetun </w:t>
            </w:r>
            <w:r w:rsidR="007C43D7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tai epäillyn </w:t>
            </w:r>
            <w:r w:rsidR="00521185">
              <w:rPr>
                <w:rFonts w:ascii="Arial" w:hAnsi="Arial" w:cs="Arial"/>
                <w:b/>
                <w:bCs/>
                <w:sz w:val="20"/>
                <w:szCs w:val="20"/>
              </w:rPr>
              <w:t>m-</w:t>
            </w:r>
            <w:r w:rsidR="007C43D7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rokko </w:t>
            </w: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potilaan hoidossa</w:t>
            </w:r>
            <w:r w:rsidR="00013D05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 näytteenotossa</w:t>
            </w:r>
          </w:p>
        </w:tc>
        <w:tc>
          <w:tcPr>
            <w:tcW w:w="6492" w:type="dxa"/>
            <w:vAlign w:val="center"/>
          </w:tcPr>
          <w:p w14:paraId="38C5E76C" w14:textId="7B816A04" w:rsidR="00032E3E" w:rsidRPr="00532951" w:rsidRDefault="002528E3" w:rsidP="00975A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Potilaan lähihoidossa (alle 1 metri) kirurginen suu-nenäsuojus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2520" w:rsidRPr="00532951">
              <w:rPr>
                <w:rFonts w:ascii="Arial" w:hAnsi="Arial" w:cs="Arial"/>
                <w:sz w:val="20"/>
                <w:szCs w:val="20"/>
              </w:rPr>
              <w:t xml:space="preserve">Suun ja silmät suojaava </w:t>
            </w:r>
            <w:r w:rsidR="00032E3E" w:rsidRPr="00532951">
              <w:rPr>
                <w:rFonts w:ascii="Arial" w:hAnsi="Arial" w:cs="Arial"/>
                <w:sz w:val="20"/>
                <w:szCs w:val="20"/>
              </w:rPr>
              <w:t>silmäsuojus/</w:t>
            </w:r>
            <w:r w:rsidR="00692520" w:rsidRPr="00532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E3E" w:rsidRPr="00532951">
              <w:rPr>
                <w:rFonts w:ascii="Arial" w:hAnsi="Arial" w:cs="Arial"/>
                <w:sz w:val="20"/>
                <w:szCs w:val="20"/>
              </w:rPr>
              <w:t>kokokasvovisiiri</w:t>
            </w:r>
            <w:r w:rsidR="00032E3E" w:rsidRPr="00532951">
              <w:rPr>
                <w:rFonts w:ascii="Arial" w:hAnsi="Arial" w:cs="Arial"/>
                <w:bCs/>
                <w:sz w:val="20"/>
                <w:szCs w:val="20"/>
              </w:rPr>
              <w:t xml:space="preserve"> (omat silmälasit eivät ole riittävä suoja)</w:t>
            </w:r>
            <w:r w:rsidR="00692520" w:rsidRPr="005329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7344A" w:rsidRPr="005329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B4BF3B4" w14:textId="7406C07E" w:rsidR="00032E3E" w:rsidRPr="00532951" w:rsidRDefault="00110B78" w:rsidP="00975A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032E3E" w:rsidRPr="00532951">
              <w:rPr>
                <w:rFonts w:ascii="Arial" w:hAnsi="Arial" w:cs="Arial"/>
                <w:sz w:val="20"/>
                <w:szCs w:val="20"/>
              </w:rPr>
              <w:t>itkähihainen suojatakki ja tarvittaessa muovinen esiliina</w:t>
            </w: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692520" w:rsidRPr="00532951">
              <w:rPr>
                <w:rFonts w:ascii="Arial" w:hAnsi="Arial" w:cs="Arial"/>
                <w:sz w:val="20"/>
                <w:szCs w:val="20"/>
              </w:rPr>
              <w:t>k</w:t>
            </w:r>
            <w:r w:rsidRPr="00532951">
              <w:rPr>
                <w:rFonts w:ascii="Arial" w:hAnsi="Arial" w:cs="Arial"/>
                <w:sz w:val="20"/>
                <w:szCs w:val="20"/>
              </w:rPr>
              <w:t>un ollaan kosketuksessa potilaaseen tai hänen lähiympäristöönsä)</w:t>
            </w:r>
            <w:r w:rsidR="00692520" w:rsidRPr="005329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62557" w14:textId="4D6AADD5" w:rsidR="00466BBB" w:rsidRPr="00532951" w:rsidRDefault="00032E3E" w:rsidP="00466BBB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Tehdaspuhtaat suojakäsineet.</w:t>
            </w:r>
          </w:p>
        </w:tc>
      </w:tr>
      <w:tr w:rsidR="002528E3" w:rsidRPr="00532951" w14:paraId="0399BF57" w14:textId="77777777" w:rsidTr="00975A3D">
        <w:trPr>
          <w:trHeight w:val="915"/>
        </w:trPr>
        <w:tc>
          <w:tcPr>
            <w:tcW w:w="3681" w:type="dxa"/>
            <w:vAlign w:val="center"/>
          </w:tcPr>
          <w:p w14:paraId="4EB1B6A6" w14:textId="77777777" w:rsidR="002528E3" w:rsidRPr="002528E3" w:rsidRDefault="002528E3" w:rsidP="002528E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528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Suojaimet aerosoleja tuottavissa</w:t>
            </w:r>
          </w:p>
          <w:p w14:paraId="1DA6CE88" w14:textId="449CCEAE" w:rsidR="002528E3" w:rsidRPr="00532951" w:rsidRDefault="002528E3" w:rsidP="0025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8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toimenpiteissä</w:t>
            </w:r>
          </w:p>
        </w:tc>
        <w:tc>
          <w:tcPr>
            <w:tcW w:w="6492" w:type="dxa"/>
            <w:vAlign w:val="center"/>
          </w:tcPr>
          <w:p w14:paraId="3D3A6456" w14:textId="77777777" w:rsidR="002528E3" w:rsidRPr="002528E3" w:rsidRDefault="002528E3" w:rsidP="00252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FFP2/FFP3- luokan hengityksensuojain ja suojalasit/kokokasvovisiiri. Lähihoidossa pitkähihainen nesteitä läpäisemätön suojatakki ja suojakäsineet. Hiussuojaimen käyttö ei ole välttämätöntä. </w:t>
            </w:r>
          </w:p>
          <w:p w14:paraId="0428059F" w14:textId="77777777" w:rsidR="002528E3" w:rsidRPr="002528E3" w:rsidRDefault="002528E3" w:rsidP="00252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Aerosoleja tuottavia toimenpiteitä ovat: liman avoin imeminen hengitysteistä, 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trakeostomian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 hoito, 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nebulisaattorihoito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bronkoskopia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laryngoskopia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, intubaatio, 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ekstubaatio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, noninvasiivinen ventilaatio (esim. CPAP), kaksoispaineventilaatio (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BiPAP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), suurivirtauksinen happihoito (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airvo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>optiflow</w:t>
            </w:r>
            <w:proofErr w:type="spellEnd"/>
            <w:r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), elvytys, ylämahasuolikanavan tähystystutkimukset, suu-nenä- ja korvakirurgia ja kasvokirurgia. </w:t>
            </w:r>
          </w:p>
          <w:p w14:paraId="0E6C5817" w14:textId="1283321A" w:rsidR="002528E3" w:rsidRPr="002528E3" w:rsidRDefault="00801E83" w:rsidP="00252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5" w:history="1">
              <w:r w:rsidR="002528E3" w:rsidRPr="002528E3">
                <w:rPr>
                  <w:rStyle w:val="Hyperlinkki"/>
                  <w:rFonts w:ascii="Arial" w:hAnsi="Arial" w:cs="Arial"/>
                  <w:sz w:val="20"/>
                  <w:szCs w:val="20"/>
                </w:rPr>
                <w:t>Suojainten pukeminen ja riisuminen aerosolia tuottavissa toimenpiteissä (COVID-19 / influenssapotilas)</w:t>
              </w:r>
            </w:hyperlink>
            <w:r w:rsidR="002528E3"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34E081B" w14:textId="4DD23F11" w:rsidR="002528E3" w:rsidRPr="002528E3" w:rsidRDefault="00801E83" w:rsidP="00252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6" w:history="1">
              <w:r w:rsidR="002528E3" w:rsidRPr="002528E3">
                <w:rPr>
                  <w:rStyle w:val="Hyperlinkki"/>
                  <w:rFonts w:ascii="Arial" w:hAnsi="Arial" w:cs="Arial"/>
                  <w:sz w:val="20"/>
                  <w:szCs w:val="20"/>
                </w:rPr>
                <w:t>Hengityksensuojaimen pukeminen</w:t>
              </w:r>
            </w:hyperlink>
          </w:p>
        </w:tc>
      </w:tr>
      <w:tr w:rsidR="00032E3E" w:rsidRPr="00532951" w14:paraId="213E8E7E" w14:textId="77777777" w:rsidTr="00975A3D">
        <w:trPr>
          <w:trHeight w:val="933"/>
        </w:trPr>
        <w:tc>
          <w:tcPr>
            <w:tcW w:w="3681" w:type="dxa"/>
            <w:vAlign w:val="center"/>
          </w:tcPr>
          <w:p w14:paraId="2B46025E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Suojainten pukeminen ja riisuminen</w:t>
            </w:r>
          </w:p>
        </w:tc>
        <w:tc>
          <w:tcPr>
            <w:tcW w:w="6492" w:type="dxa"/>
            <w:vAlign w:val="center"/>
          </w:tcPr>
          <w:p w14:paraId="37D59010" w14:textId="12318745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Tulosta suojainten puke</w:t>
            </w:r>
            <w:r w:rsidR="00692520" w:rsidRPr="00532951">
              <w:rPr>
                <w:rFonts w:ascii="Arial" w:hAnsi="Arial" w:cs="Arial"/>
                <w:sz w:val="20"/>
                <w:szCs w:val="20"/>
              </w:rPr>
              <w:t>mis- ja riisumisjärjestys tästä:</w:t>
            </w:r>
          </w:p>
          <w:p w14:paraId="17048D55" w14:textId="77777777" w:rsidR="00032E3E" w:rsidRPr="00532951" w:rsidRDefault="00801E83" w:rsidP="00975A3D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32E3E" w:rsidRPr="00532951">
                <w:rPr>
                  <w:rStyle w:val="Hyperlinkki"/>
                  <w:rFonts w:ascii="Arial" w:hAnsi="Arial" w:cs="Arial"/>
                  <w:sz w:val="20"/>
                  <w:szCs w:val="20"/>
                </w:rPr>
                <w:t>Suojainten pukemis- ja riisumisjärjestys</w:t>
              </w:r>
            </w:hyperlink>
          </w:p>
          <w:p w14:paraId="24AEAF5A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9CF62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Suojainten pukemisesta </w:t>
            </w:r>
            <w:r w:rsidR="00466BBB" w:rsidRPr="00532951">
              <w:rPr>
                <w:rFonts w:ascii="Arial" w:hAnsi="Arial" w:cs="Arial"/>
                <w:sz w:val="20"/>
                <w:szCs w:val="20"/>
              </w:rPr>
              <w:t>ja riisumisesta löytyy video</w:t>
            </w:r>
            <w:r w:rsidRPr="0053295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E3C7AC3" w14:textId="19629C2C" w:rsidR="00032E3E" w:rsidRPr="00532951" w:rsidRDefault="00801E83" w:rsidP="00975A3D">
            <w:pPr>
              <w:rPr>
                <w:rFonts w:ascii="Arial" w:hAnsi="Arial" w:cs="Arial"/>
                <w:bCs/>
                <w:color w:val="0000FF" w:themeColor="hyperlink"/>
                <w:sz w:val="20"/>
                <w:szCs w:val="20"/>
                <w:u w:val="single"/>
              </w:rPr>
            </w:pPr>
            <w:hyperlink r:id="rId18" w:history="1">
              <w:r w:rsidR="00466BBB" w:rsidRPr="00532951">
                <w:rPr>
                  <w:rStyle w:val="Hyperlinkki"/>
                  <w:rFonts w:ascii="Arial" w:hAnsi="Arial" w:cs="Arial"/>
                  <w:bCs/>
                  <w:sz w:val="20"/>
                  <w:szCs w:val="20"/>
                </w:rPr>
                <w:t>Suojainten pukeminen ja riisuminen aerosolia tuottavissa toimenpiteissä (COVID-19 / influenssapotilas) YouTube</w:t>
              </w:r>
            </w:hyperlink>
            <w:r w:rsidR="00D81F4D" w:rsidRPr="00532951">
              <w:rPr>
                <w:rStyle w:val="Hyperlinkki"/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32E3E" w:rsidRPr="00532951" w14:paraId="67D99F67" w14:textId="77777777" w:rsidTr="00975A3D">
        <w:trPr>
          <w:trHeight w:val="626"/>
        </w:trPr>
        <w:tc>
          <w:tcPr>
            <w:tcW w:w="3681" w:type="dxa"/>
            <w:vAlign w:val="center"/>
          </w:tcPr>
          <w:p w14:paraId="1379E5BC" w14:textId="77777777" w:rsidR="00032E3E" w:rsidRPr="00532951" w:rsidRDefault="00032E3E" w:rsidP="00975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sz w:val="20"/>
                <w:szCs w:val="20"/>
              </w:rPr>
              <w:t>Laboratorionäytteiden otossa huomioitavaa</w:t>
            </w:r>
          </w:p>
          <w:p w14:paraId="77ED30CA" w14:textId="29574189" w:rsidR="00E62342" w:rsidRPr="00532951" w:rsidRDefault="00E62342" w:rsidP="00E62342">
            <w:pPr>
              <w:pStyle w:val="KappaleC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vAlign w:val="center"/>
          </w:tcPr>
          <w:p w14:paraId="116842DC" w14:textId="29C77131" w:rsidR="00032E3E" w:rsidRPr="00532951" w:rsidRDefault="00032E3E" w:rsidP="00FA1CEA">
            <w:pPr>
              <w:pStyle w:val="KappaleC0"/>
              <w:rPr>
                <w:rFonts w:ascii="Arial" w:hAnsi="Arial" w:cs="Arial"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Huon</w:t>
            </w:r>
            <w:r w:rsidR="0079120B" w:rsidRPr="00532951">
              <w:rPr>
                <w:rFonts w:ascii="Arial" w:hAnsi="Arial" w:cs="Arial"/>
                <w:sz w:val="20"/>
                <w:szCs w:val="20"/>
              </w:rPr>
              <w:t xml:space="preserve">ekohtaiset näytteenottovälineet. </w:t>
            </w:r>
            <w:r w:rsidRPr="00532951">
              <w:rPr>
                <w:rFonts w:ascii="Arial" w:hAnsi="Arial" w:cs="Arial"/>
                <w:sz w:val="20"/>
                <w:szCs w:val="20"/>
              </w:rPr>
              <w:t xml:space="preserve">Näytteenoton jälkeen vaihda puhtaat suojakäsineet, desinfioi kädet, pyyhi näyteputkien pinnat ja laita putket puhtaaseen kertakäyttöiseen kaarimaljaan. </w:t>
            </w:r>
            <w:r w:rsidR="00813E9E" w:rsidRPr="00532951">
              <w:rPr>
                <w:rFonts w:ascii="Arial" w:hAnsi="Arial" w:cs="Arial"/>
                <w:sz w:val="20"/>
                <w:szCs w:val="20"/>
              </w:rPr>
              <w:t>Näytteiden pakkaus kohdan</w:t>
            </w:r>
            <w:r w:rsidR="00813E9E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Näytteiden </w:t>
            </w:r>
            <w:r w:rsidR="00FA1CEA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ottaminen ja </w:t>
            </w:r>
            <w:r w:rsidR="00813E9E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pakkaaminen </w:t>
            </w:r>
            <w:r w:rsidR="00813E9E" w:rsidRPr="00532951">
              <w:rPr>
                <w:rFonts w:ascii="Arial" w:hAnsi="Arial" w:cs="Arial"/>
                <w:bCs/>
                <w:sz w:val="20"/>
                <w:szCs w:val="20"/>
              </w:rPr>
              <w:t xml:space="preserve">mukaan. </w:t>
            </w:r>
            <w:r w:rsidR="00E62342" w:rsidRPr="00532951">
              <w:rPr>
                <w:rFonts w:ascii="Arial" w:hAnsi="Arial" w:cs="Arial"/>
                <w:b/>
                <w:sz w:val="20"/>
                <w:szCs w:val="20"/>
              </w:rPr>
              <w:t>Näytteitä ei saa lähettää putkipostilla.</w:t>
            </w:r>
            <w:r w:rsidR="00073504" w:rsidRPr="0053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5BDD" w:rsidRPr="00532951">
              <w:rPr>
                <w:rFonts w:ascii="Arial" w:hAnsi="Arial" w:cs="Arial"/>
                <w:sz w:val="20"/>
                <w:szCs w:val="20"/>
              </w:rPr>
              <w:t>OYSi</w:t>
            </w:r>
            <w:r w:rsidR="00073504" w:rsidRPr="00532951">
              <w:rPr>
                <w:rFonts w:ascii="Arial" w:hAnsi="Arial" w:cs="Arial"/>
                <w:sz w:val="20"/>
                <w:szCs w:val="20"/>
              </w:rPr>
              <w:t>ssa</w:t>
            </w:r>
            <w:proofErr w:type="spellEnd"/>
            <w:r w:rsidR="00073504" w:rsidRPr="00532951">
              <w:rPr>
                <w:rFonts w:ascii="Arial" w:hAnsi="Arial" w:cs="Arial"/>
                <w:sz w:val="20"/>
                <w:szCs w:val="20"/>
              </w:rPr>
              <w:t xml:space="preserve"> laboratorionäytteitä tilatessa valitse </w:t>
            </w:r>
            <w:proofErr w:type="spellStart"/>
            <w:r w:rsidR="00073504" w:rsidRPr="00532951">
              <w:rPr>
                <w:rFonts w:ascii="Arial" w:hAnsi="Arial" w:cs="Arial"/>
                <w:sz w:val="20"/>
                <w:szCs w:val="20"/>
              </w:rPr>
              <w:t>WebLabin</w:t>
            </w:r>
            <w:proofErr w:type="spellEnd"/>
            <w:r w:rsidR="00073504" w:rsidRPr="00532951">
              <w:rPr>
                <w:rFonts w:ascii="Arial" w:hAnsi="Arial" w:cs="Arial"/>
                <w:sz w:val="20"/>
                <w:szCs w:val="20"/>
              </w:rPr>
              <w:t xml:space="preserve"> eristysvalikost</w:t>
            </w:r>
            <w:r w:rsidR="009247A8" w:rsidRPr="0053295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247A8" w:rsidRPr="00272531">
              <w:rPr>
                <w:rFonts w:ascii="Arial" w:hAnsi="Arial" w:cs="Arial"/>
                <w:color w:val="FF0000"/>
                <w:sz w:val="20"/>
                <w:szCs w:val="20"/>
              </w:rPr>
              <w:t>Apinarokkoeristys</w:t>
            </w:r>
            <w:r w:rsidR="00073504" w:rsidRPr="00532951">
              <w:rPr>
                <w:rFonts w:ascii="Arial" w:hAnsi="Arial" w:cs="Arial"/>
                <w:sz w:val="20"/>
                <w:szCs w:val="20"/>
              </w:rPr>
              <w:t>, joka poistetaan varotoimien päätyttyä</w:t>
            </w:r>
            <w:r w:rsidR="00692520" w:rsidRPr="005329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2E3E" w:rsidRPr="00532951" w14:paraId="580D1373" w14:textId="77777777" w:rsidTr="001D23F3">
        <w:trPr>
          <w:trHeight w:val="1262"/>
        </w:trPr>
        <w:tc>
          <w:tcPr>
            <w:tcW w:w="3681" w:type="dxa"/>
            <w:vAlign w:val="center"/>
          </w:tcPr>
          <w:p w14:paraId="22C51613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Tutkimukset ja toimenpiteet</w:t>
            </w:r>
          </w:p>
        </w:tc>
        <w:tc>
          <w:tcPr>
            <w:tcW w:w="6492" w:type="dxa"/>
            <w:vAlign w:val="center"/>
          </w:tcPr>
          <w:p w14:paraId="7DECA0B4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Pyritään tekemään ensisijaisesti potilaan huoneessa. Osaston ulkopuolisessa tutkimuksessa potilas kuljetetaan suoraan tutkimus-/hoitotilaan, jossa henkilökunta käyttää edellä mainittuja suojaimia.</w:t>
            </w:r>
          </w:p>
          <w:p w14:paraId="79DE165E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Tutkimuksen jälkeen potilas kuljetetaan välittömästi takaisin omaan huoneeseen. </w:t>
            </w:r>
          </w:p>
        </w:tc>
      </w:tr>
      <w:tr w:rsidR="00032E3E" w:rsidRPr="00532951" w14:paraId="223459F4" w14:textId="77777777" w:rsidTr="00975A3D">
        <w:trPr>
          <w:trHeight w:val="1228"/>
        </w:trPr>
        <w:tc>
          <w:tcPr>
            <w:tcW w:w="3681" w:type="dxa"/>
            <w:vAlign w:val="center"/>
          </w:tcPr>
          <w:p w14:paraId="08B013FF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Potilaan kuljettaminen </w:t>
            </w:r>
          </w:p>
        </w:tc>
        <w:tc>
          <w:tcPr>
            <w:tcW w:w="6492" w:type="dxa"/>
            <w:vAlign w:val="center"/>
          </w:tcPr>
          <w:p w14:paraId="0B3598D2" w14:textId="109D21BF" w:rsidR="00032E3E" w:rsidRPr="00532951" w:rsidRDefault="00032E3E" w:rsidP="006203B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Potilaalla kirurginen suu-nenäsuojus, jos potilaan tila sen sallii.  </w:t>
            </w:r>
            <w:r w:rsidRPr="00532951">
              <w:rPr>
                <w:rFonts w:ascii="Arial" w:hAnsi="Arial" w:cs="Arial"/>
                <w:color w:val="000000" w:themeColor="text1"/>
                <w:sz w:val="20"/>
                <w:szCs w:val="20"/>
              </w:rPr>
              <w:t>Ennen kuljettamista pyyhi sängyn kaiteet kloorilla 1000ppm.</w:t>
            </w:r>
            <w:r w:rsidR="006203B6" w:rsidRPr="00532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951">
              <w:rPr>
                <w:rFonts w:ascii="Arial" w:hAnsi="Arial" w:cs="Arial"/>
                <w:sz w:val="20"/>
                <w:szCs w:val="20"/>
              </w:rPr>
              <w:t xml:space="preserve">Kuljettajalla </w:t>
            </w:r>
            <w:r w:rsidR="002528E3"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kirurginen </w:t>
            </w:r>
            <w:proofErr w:type="gramStart"/>
            <w:r w:rsidR="002528E3" w:rsidRPr="002528E3">
              <w:rPr>
                <w:rFonts w:ascii="Arial" w:hAnsi="Arial" w:cs="Arial"/>
                <w:color w:val="FF0000"/>
                <w:sz w:val="20"/>
                <w:szCs w:val="20"/>
              </w:rPr>
              <w:t>suu-nenäsuojus</w:t>
            </w:r>
            <w:proofErr w:type="gramEnd"/>
            <w:r w:rsidR="007C43D7" w:rsidRPr="002528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059E4" w:rsidRPr="00532951">
              <w:rPr>
                <w:rFonts w:ascii="Arial" w:hAnsi="Arial" w:cs="Arial"/>
                <w:sz w:val="20"/>
                <w:szCs w:val="20"/>
              </w:rPr>
              <w:t xml:space="preserve">jonka lisäksi </w:t>
            </w:r>
            <w:r w:rsidRPr="00532951">
              <w:rPr>
                <w:rFonts w:ascii="Arial" w:hAnsi="Arial" w:cs="Arial"/>
                <w:sz w:val="20"/>
                <w:szCs w:val="20"/>
              </w:rPr>
              <w:t>silmäsuojus/</w:t>
            </w:r>
            <w:r w:rsidR="008059E4" w:rsidRPr="00532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951">
              <w:rPr>
                <w:rFonts w:ascii="Arial" w:hAnsi="Arial" w:cs="Arial"/>
                <w:sz w:val="20"/>
                <w:szCs w:val="20"/>
              </w:rPr>
              <w:t>kokokasvovisiiri</w:t>
            </w:r>
            <w:r w:rsidRPr="00532951">
              <w:rPr>
                <w:rFonts w:ascii="Arial" w:hAnsi="Arial" w:cs="Arial"/>
                <w:bCs/>
                <w:sz w:val="20"/>
                <w:szCs w:val="20"/>
              </w:rPr>
              <w:t xml:space="preserve"> (omat silmälasit eivät ole riittävä suoja</w:t>
            </w:r>
            <w:r w:rsidR="00017F7F" w:rsidRPr="00532951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344217" w:rsidRPr="00532951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Pr="005329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32951">
              <w:rPr>
                <w:rFonts w:ascii="Arial" w:hAnsi="Arial" w:cs="Arial"/>
                <w:color w:val="000000" w:themeColor="text1"/>
                <w:sz w:val="20"/>
                <w:szCs w:val="20"/>
              </w:rPr>
              <w:t>pitkähihainen suojatakki. Tehdaspuhtaat suojakäsineet.</w:t>
            </w:r>
          </w:p>
        </w:tc>
      </w:tr>
      <w:tr w:rsidR="00032E3E" w:rsidRPr="00532951" w14:paraId="29A343DE" w14:textId="77777777" w:rsidTr="001D23F3">
        <w:trPr>
          <w:trHeight w:val="320"/>
        </w:trPr>
        <w:tc>
          <w:tcPr>
            <w:tcW w:w="3681" w:type="dxa"/>
            <w:vAlign w:val="center"/>
          </w:tcPr>
          <w:p w14:paraId="4D6B98D1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Leikkaukset</w:t>
            </w:r>
          </w:p>
        </w:tc>
        <w:tc>
          <w:tcPr>
            <w:tcW w:w="6492" w:type="dxa"/>
            <w:vAlign w:val="center"/>
          </w:tcPr>
          <w:p w14:paraId="33D26617" w14:textId="77777777" w:rsidR="00032E3E" w:rsidRPr="00532951" w:rsidRDefault="00032E3E" w:rsidP="00691DEC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Varotoimista</w:t>
            </w:r>
            <w:r w:rsidR="00691DEC" w:rsidRPr="00532951">
              <w:rPr>
                <w:rFonts w:ascii="Arial" w:hAnsi="Arial" w:cs="Arial"/>
                <w:sz w:val="20"/>
                <w:szCs w:val="20"/>
              </w:rPr>
              <w:t xml:space="preserve"> ilmoitus leikkaussaliin.</w:t>
            </w:r>
          </w:p>
        </w:tc>
      </w:tr>
      <w:tr w:rsidR="00032E3E" w:rsidRPr="00532951" w14:paraId="1D35B23B" w14:textId="77777777" w:rsidTr="00975A3D">
        <w:trPr>
          <w:trHeight w:val="552"/>
        </w:trPr>
        <w:tc>
          <w:tcPr>
            <w:tcW w:w="3681" w:type="dxa"/>
            <w:vAlign w:val="center"/>
          </w:tcPr>
          <w:p w14:paraId="776F685F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Potilaan liikkuminen potilashuoneen ulkopuolella</w:t>
            </w:r>
          </w:p>
        </w:tc>
        <w:tc>
          <w:tcPr>
            <w:tcW w:w="6492" w:type="dxa"/>
            <w:vAlign w:val="center"/>
          </w:tcPr>
          <w:p w14:paraId="080404B8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>Potilas saa poistua huoneesta tutkimuksia ja hoitoja varten vain henkilökunnan saattamana.</w:t>
            </w:r>
          </w:p>
        </w:tc>
      </w:tr>
      <w:tr w:rsidR="00032E3E" w:rsidRPr="00532951" w14:paraId="672E194D" w14:textId="77777777" w:rsidTr="00975A3D">
        <w:trPr>
          <w:trHeight w:val="552"/>
        </w:trPr>
        <w:tc>
          <w:tcPr>
            <w:tcW w:w="3681" w:type="dxa"/>
            <w:vAlign w:val="center"/>
          </w:tcPr>
          <w:p w14:paraId="30033B6E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Potilaan ohjaus</w:t>
            </w:r>
          </w:p>
        </w:tc>
        <w:tc>
          <w:tcPr>
            <w:tcW w:w="6492" w:type="dxa"/>
            <w:vAlign w:val="center"/>
          </w:tcPr>
          <w:p w14:paraId="070BB512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bCs/>
                <w:sz w:val="20"/>
                <w:szCs w:val="20"/>
              </w:rPr>
              <w:t xml:space="preserve">Potilaalle ohjataan oikea yskimishygienia ja käsien desinfektio. </w:t>
            </w:r>
          </w:p>
        </w:tc>
      </w:tr>
      <w:tr w:rsidR="00032E3E" w:rsidRPr="00532951" w14:paraId="654DC9B8" w14:textId="77777777" w:rsidTr="001D23F3">
        <w:trPr>
          <w:trHeight w:val="850"/>
        </w:trPr>
        <w:tc>
          <w:tcPr>
            <w:tcW w:w="3681" w:type="dxa"/>
            <w:vAlign w:val="center"/>
          </w:tcPr>
          <w:p w14:paraId="6E8D8DCA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Vierailijat</w:t>
            </w:r>
          </w:p>
        </w:tc>
        <w:tc>
          <w:tcPr>
            <w:tcW w:w="6492" w:type="dxa"/>
            <w:vAlign w:val="center"/>
          </w:tcPr>
          <w:p w14:paraId="47857106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Vain potilasta hoitavan lääkärin luvalla. Ohjataan suojainten oikea pukeminen ja riisuminen sekä käsihuuhteen käyttö (samat suojaimet kuin henkilökunnalla). </w:t>
            </w:r>
          </w:p>
        </w:tc>
      </w:tr>
      <w:tr w:rsidR="00032E3E" w:rsidRPr="00532951" w14:paraId="3EDF5BDA" w14:textId="77777777" w:rsidTr="001D23F3">
        <w:trPr>
          <w:trHeight w:val="537"/>
        </w:trPr>
        <w:tc>
          <w:tcPr>
            <w:tcW w:w="3681" w:type="dxa"/>
            <w:vAlign w:val="center"/>
          </w:tcPr>
          <w:p w14:paraId="7440902D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Ruokailu</w:t>
            </w:r>
          </w:p>
        </w:tc>
        <w:tc>
          <w:tcPr>
            <w:tcW w:w="6492" w:type="dxa"/>
            <w:vAlign w:val="center"/>
          </w:tcPr>
          <w:p w14:paraId="6BE8039C" w14:textId="77777777" w:rsidR="00032E3E" w:rsidRPr="00532951" w:rsidRDefault="00032E3E" w:rsidP="00975A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Potilashuoneessa. Roskat pois tarjottimelta ennen huoneesta pois vientiä.</w:t>
            </w:r>
          </w:p>
        </w:tc>
      </w:tr>
      <w:tr w:rsidR="00032E3E" w:rsidRPr="00532951" w14:paraId="20814643" w14:textId="77777777" w:rsidTr="001D23F3">
        <w:trPr>
          <w:trHeight w:val="1707"/>
        </w:trPr>
        <w:tc>
          <w:tcPr>
            <w:tcW w:w="3681" w:type="dxa"/>
            <w:vAlign w:val="center"/>
          </w:tcPr>
          <w:p w14:paraId="19D38E7E" w14:textId="77777777" w:rsidR="00032E3E" w:rsidRPr="00532951" w:rsidRDefault="00032E3E" w:rsidP="00975A3D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Hoito-, tutkimus- ja</w:t>
            </w:r>
          </w:p>
          <w:p w14:paraId="640E3882" w14:textId="77777777" w:rsidR="00032E3E" w:rsidRPr="00532951" w:rsidRDefault="00032E3E" w:rsidP="00975A3D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apuvälineet ja niiden</w:t>
            </w:r>
          </w:p>
          <w:p w14:paraId="109AD109" w14:textId="77777777" w:rsidR="00032E3E" w:rsidRPr="00532951" w:rsidRDefault="00032E3E" w:rsidP="00975A3D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huolto</w:t>
            </w:r>
          </w:p>
        </w:tc>
        <w:tc>
          <w:tcPr>
            <w:tcW w:w="6492" w:type="dxa"/>
            <w:vAlign w:val="center"/>
          </w:tcPr>
          <w:p w14:paraId="1E51F8C6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Ensisijaisesti kertakäyttöisiä.</w:t>
            </w:r>
          </w:p>
          <w:p w14:paraId="49C187BD" w14:textId="77777777" w:rsidR="00032E3E" w:rsidRPr="00532951" w:rsidRDefault="00032E3E" w:rsidP="00975A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Puhdista ja desinfioi monikäyttöiset välineet huuhtelu- ja desinfiointikoneessa (</w:t>
            </w:r>
            <w:proofErr w:type="spellStart"/>
            <w:r w:rsidRPr="00532951">
              <w:rPr>
                <w:rFonts w:ascii="Arial" w:hAnsi="Arial" w:cs="Arial"/>
                <w:sz w:val="20"/>
                <w:szCs w:val="20"/>
              </w:rPr>
              <w:t>deko</w:t>
            </w:r>
            <w:proofErr w:type="spellEnd"/>
            <w:r w:rsidRPr="00532951">
              <w:rPr>
                <w:rFonts w:ascii="Arial" w:hAnsi="Arial" w:cs="Arial"/>
                <w:sz w:val="20"/>
                <w:szCs w:val="20"/>
              </w:rPr>
              <w:t xml:space="preserve">), jos mahdollista. Muussa tapauksessa pyyhi väline ensisijaisesti kloorilla 1000 ppm. Jos väline ei kestä klooria, käytä pesevää desinfektioainetta/liinaa tai puhdista väline yleispuhdistusaineella ja sen jälkeen desinfioi denaturoidulla </w:t>
            </w:r>
            <w:proofErr w:type="gramStart"/>
            <w:r w:rsidRPr="00532951">
              <w:rPr>
                <w:rFonts w:ascii="Arial" w:hAnsi="Arial" w:cs="Arial"/>
                <w:sz w:val="20"/>
                <w:szCs w:val="20"/>
              </w:rPr>
              <w:t>80%</w:t>
            </w:r>
            <w:proofErr w:type="gramEnd"/>
            <w:r w:rsidRPr="00532951">
              <w:rPr>
                <w:rFonts w:ascii="Arial" w:hAnsi="Arial" w:cs="Arial"/>
                <w:sz w:val="20"/>
                <w:szCs w:val="20"/>
              </w:rPr>
              <w:t xml:space="preserve"> alkoholilla (esim. A12T).</w:t>
            </w:r>
          </w:p>
        </w:tc>
      </w:tr>
      <w:tr w:rsidR="00032E3E" w:rsidRPr="00532951" w14:paraId="3449090C" w14:textId="77777777" w:rsidTr="001D23F3">
        <w:trPr>
          <w:trHeight w:val="1108"/>
        </w:trPr>
        <w:tc>
          <w:tcPr>
            <w:tcW w:w="3681" w:type="dxa"/>
            <w:vAlign w:val="center"/>
          </w:tcPr>
          <w:p w14:paraId="1A7141B2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Likapyykki</w:t>
            </w:r>
          </w:p>
        </w:tc>
        <w:tc>
          <w:tcPr>
            <w:tcW w:w="6492" w:type="dxa"/>
            <w:vAlign w:val="center"/>
          </w:tcPr>
          <w:p w14:paraId="05F21CD7" w14:textId="77777777" w:rsidR="00032E3E" w:rsidRPr="00532951" w:rsidRDefault="00032E3E" w:rsidP="0045784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Laita likapyykki suoraan </w:t>
            </w:r>
            <w:r w:rsidR="00743CBB" w:rsidRPr="00532951">
              <w:rPr>
                <w:rFonts w:ascii="Arial" w:hAnsi="Arial" w:cs="Arial"/>
                <w:sz w:val="20"/>
                <w:szCs w:val="20"/>
              </w:rPr>
              <w:t xml:space="preserve">sulavaan </w:t>
            </w:r>
            <w:r w:rsidRPr="00532951">
              <w:rPr>
                <w:rFonts w:ascii="Arial" w:hAnsi="Arial" w:cs="Arial"/>
                <w:sz w:val="20"/>
                <w:szCs w:val="20"/>
              </w:rPr>
              <w:t>pyykkipussiin pöllyttelyä välttäen</w:t>
            </w:r>
            <w:r w:rsidR="0045784D" w:rsidRPr="00532951">
              <w:rPr>
                <w:rFonts w:ascii="Arial" w:hAnsi="Arial" w:cs="Arial"/>
                <w:sz w:val="20"/>
                <w:szCs w:val="20"/>
              </w:rPr>
              <w:t>. Sulje säkki tiukasti mukana tulevalla vaaleanpunaisella nauhalla. Laita päälle kirkas muovisäkki, joka solmitaan omalla solmulla. Toimita pesulaan muun pyykin mukana.</w:t>
            </w:r>
            <w:r w:rsidRPr="00532951">
              <w:rPr>
                <w:rFonts w:ascii="Arial" w:hAnsi="Arial" w:cs="Arial"/>
                <w:sz w:val="20"/>
                <w:szCs w:val="20"/>
              </w:rPr>
              <w:t xml:space="preserve"> Pyykkipussia ei merkitä!</w:t>
            </w:r>
          </w:p>
        </w:tc>
      </w:tr>
      <w:tr w:rsidR="00344217" w:rsidRPr="00532951" w14:paraId="6201523F" w14:textId="77777777" w:rsidTr="001D23F3">
        <w:trPr>
          <w:trHeight w:val="1422"/>
        </w:trPr>
        <w:tc>
          <w:tcPr>
            <w:tcW w:w="3681" w:type="dxa"/>
            <w:vAlign w:val="center"/>
          </w:tcPr>
          <w:p w14:paraId="70ECD9E3" w14:textId="77777777" w:rsidR="00344217" w:rsidRPr="00532951" w:rsidRDefault="00344217" w:rsidP="00344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329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uodevaatteet </w:t>
            </w:r>
          </w:p>
        </w:tc>
        <w:tc>
          <w:tcPr>
            <w:tcW w:w="6492" w:type="dxa"/>
            <w:vAlign w:val="center"/>
          </w:tcPr>
          <w:p w14:paraId="496FD313" w14:textId="77777777" w:rsidR="00344217" w:rsidRPr="00532951" w:rsidRDefault="00344217" w:rsidP="00975A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 xml:space="preserve">Peitto, tyynyt ja vaahtomuovipatjan monikäyttöinen suoja laitetaan huoneessa suoraan </w:t>
            </w:r>
            <w:r w:rsidR="00A7344A" w:rsidRPr="00532951">
              <w:rPr>
                <w:rFonts w:ascii="Arial" w:hAnsi="Arial" w:cs="Arial"/>
                <w:color w:val="000000"/>
                <w:sz w:val="20"/>
                <w:szCs w:val="20"/>
              </w:rPr>
              <w:t xml:space="preserve">sulavaan </w:t>
            </w: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>pyykkisäkkiin.</w:t>
            </w:r>
            <w:r w:rsidR="00A7344A" w:rsidRPr="00532951">
              <w:rPr>
                <w:rFonts w:ascii="Arial" w:hAnsi="Arial" w:cs="Arial"/>
                <w:sz w:val="20"/>
                <w:szCs w:val="20"/>
              </w:rPr>
              <w:t xml:space="preserve"> Sulje säkki tiukasti mukana tulevalla vaaleanpunaisella nauhalla. Laita päälle kirkas muovisäkki, joka solmitaan omalla solmulla. Toimita pesulaan muun pyykin mukana. </w:t>
            </w:r>
            <w:r w:rsidRPr="00532951">
              <w:rPr>
                <w:rFonts w:ascii="Arial" w:hAnsi="Arial" w:cs="Arial"/>
                <w:color w:val="000000"/>
                <w:sz w:val="20"/>
                <w:szCs w:val="20"/>
              </w:rPr>
              <w:t xml:space="preserve"> Patjan hygieniasuoja pyyhitään kloorilla 1000 ppm tai lähetetään pesulaan.</w:t>
            </w:r>
          </w:p>
        </w:tc>
      </w:tr>
      <w:tr w:rsidR="00032E3E" w:rsidRPr="00532951" w14:paraId="7E75E3E9" w14:textId="77777777" w:rsidTr="00975A3D">
        <w:trPr>
          <w:trHeight w:val="1093"/>
        </w:trPr>
        <w:tc>
          <w:tcPr>
            <w:tcW w:w="3681" w:type="dxa"/>
            <w:vAlign w:val="center"/>
          </w:tcPr>
          <w:p w14:paraId="67BD2CA0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Siivous</w:t>
            </w:r>
          </w:p>
        </w:tc>
        <w:tc>
          <w:tcPr>
            <w:tcW w:w="6492" w:type="dxa"/>
            <w:vAlign w:val="center"/>
          </w:tcPr>
          <w:p w14:paraId="5F65EBFC" w14:textId="77777777" w:rsidR="00344217" w:rsidRPr="00532951" w:rsidRDefault="00032E3E" w:rsidP="00975A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951">
              <w:rPr>
                <w:rFonts w:ascii="Arial" w:hAnsi="Arial" w:cs="Arial"/>
                <w:color w:val="000000" w:themeColor="text1"/>
                <w:sz w:val="20"/>
                <w:szCs w:val="20"/>
              </w:rPr>
              <w:t>Samat suojaimet kuin osaston henkilökunn</w:t>
            </w:r>
            <w:r w:rsidR="00344217" w:rsidRPr="00532951">
              <w:rPr>
                <w:rFonts w:ascii="Arial" w:hAnsi="Arial" w:cs="Arial"/>
                <w:color w:val="000000" w:themeColor="text1"/>
                <w:sz w:val="20"/>
                <w:szCs w:val="20"/>
              </w:rPr>
              <w:t>alla.</w:t>
            </w:r>
          </w:p>
          <w:p w14:paraId="641B1808" w14:textId="77777777" w:rsidR="00032E3E" w:rsidRPr="00532951" w:rsidRDefault="00032E3E" w:rsidP="00975A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Huonekohtaiset siivousvälineet ja mikrokuitukankaiset tai kertakäyttöiset siivousliinat. Päivittäisessä ja loppusiivouksessa pyyhitään huoneen kosketuspinnat, WC- ja pesutilat 1000 ppm kloorilla. Lattiat pyyhitään yleispuhdistusaineella. Väliverhot vaihdetaan ja mahdolliset ikkunan sivuverhot vaihdetaan. Verhokappoja ei tarvitse vaihtaa, jos niissä ei ole roiskeita/näkyvää likaa.</w:t>
            </w:r>
          </w:p>
        </w:tc>
      </w:tr>
      <w:tr w:rsidR="00032E3E" w:rsidRPr="00532951" w14:paraId="49A45F6C" w14:textId="77777777" w:rsidTr="00975A3D">
        <w:trPr>
          <w:trHeight w:val="414"/>
        </w:trPr>
        <w:tc>
          <w:tcPr>
            <w:tcW w:w="3681" w:type="dxa"/>
            <w:vAlign w:val="center"/>
          </w:tcPr>
          <w:p w14:paraId="0BB56F43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Jätteet</w:t>
            </w:r>
          </w:p>
        </w:tc>
        <w:tc>
          <w:tcPr>
            <w:tcW w:w="6492" w:type="dxa"/>
            <w:vAlign w:val="center"/>
          </w:tcPr>
          <w:p w14:paraId="4A7A1C81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Huoneessa jätesäkkiin. Hävitys normaalisti. Säkkiin ei merkintää.</w:t>
            </w:r>
          </w:p>
        </w:tc>
      </w:tr>
      <w:tr w:rsidR="00032E3E" w:rsidRPr="00532951" w14:paraId="2F635DE4" w14:textId="77777777" w:rsidTr="00975A3D">
        <w:trPr>
          <w:trHeight w:val="414"/>
        </w:trPr>
        <w:tc>
          <w:tcPr>
            <w:tcW w:w="3681" w:type="dxa"/>
            <w:vAlign w:val="center"/>
          </w:tcPr>
          <w:p w14:paraId="41ED94EA" w14:textId="77777777" w:rsidR="00032E3E" w:rsidRPr="00532951" w:rsidRDefault="007C43D7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032E3E"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arotoimien kesto</w:t>
            </w:r>
          </w:p>
        </w:tc>
        <w:tc>
          <w:tcPr>
            <w:tcW w:w="6492" w:type="dxa"/>
            <w:vAlign w:val="center"/>
          </w:tcPr>
          <w:p w14:paraId="5276B750" w14:textId="77777777" w:rsidR="00032E3E" w:rsidRPr="00532951" w:rsidRDefault="00344217" w:rsidP="007C43D7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>Hoitavan lääkärin ohjeen mukaan.</w:t>
            </w:r>
          </w:p>
        </w:tc>
      </w:tr>
      <w:tr w:rsidR="00032E3E" w:rsidRPr="00532951" w14:paraId="40316D8E" w14:textId="77777777" w:rsidTr="00975A3D">
        <w:trPr>
          <w:trHeight w:val="557"/>
        </w:trPr>
        <w:tc>
          <w:tcPr>
            <w:tcW w:w="3681" w:type="dxa"/>
            <w:vAlign w:val="center"/>
          </w:tcPr>
          <w:p w14:paraId="1215C7E7" w14:textId="77777777" w:rsidR="00032E3E" w:rsidRPr="00532951" w:rsidRDefault="00032E3E" w:rsidP="00975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51">
              <w:rPr>
                <w:rFonts w:ascii="Arial" w:hAnsi="Arial" w:cs="Arial"/>
                <w:b/>
                <w:bCs/>
                <w:sz w:val="20"/>
                <w:szCs w:val="20"/>
              </w:rPr>
              <w:t>Vainajan käsittely osastolla</w:t>
            </w:r>
          </w:p>
        </w:tc>
        <w:tc>
          <w:tcPr>
            <w:tcW w:w="6492" w:type="dxa"/>
            <w:vAlign w:val="center"/>
          </w:tcPr>
          <w:p w14:paraId="68A294C0" w14:textId="77777777" w:rsidR="00032E3E" w:rsidRPr="00532951" w:rsidRDefault="00032E3E" w:rsidP="00975A3D">
            <w:pPr>
              <w:rPr>
                <w:rFonts w:ascii="Arial" w:hAnsi="Arial" w:cs="Arial"/>
                <w:sz w:val="20"/>
                <w:szCs w:val="20"/>
              </w:rPr>
            </w:pPr>
            <w:r w:rsidRPr="00532951">
              <w:rPr>
                <w:rFonts w:ascii="Arial" w:hAnsi="Arial" w:cs="Arial"/>
                <w:sz w:val="20"/>
                <w:szCs w:val="20"/>
              </w:rPr>
              <w:t xml:space="preserve">Henkilökunta käyttää samoja suojaimia kuin potilasta hoidettaessa. Vainaja laitetaan vetoketjulla suljettavaan suojapussiin.  </w:t>
            </w:r>
          </w:p>
        </w:tc>
      </w:tr>
    </w:tbl>
    <w:p w14:paraId="3E603CE4" w14:textId="78A3B2A1" w:rsidR="00032E3E" w:rsidRDefault="00032E3E" w:rsidP="00032E3E">
      <w:pPr>
        <w:rPr>
          <w:rFonts w:ascii="Arial" w:hAnsi="Arial" w:cs="Arial"/>
        </w:rPr>
      </w:pPr>
    </w:p>
    <w:p w14:paraId="33D10FAB" w14:textId="77777777" w:rsidR="00521185" w:rsidRDefault="00521185" w:rsidP="00032E3E">
      <w:pPr>
        <w:rPr>
          <w:rFonts w:ascii="Arial" w:hAnsi="Arial" w:cs="Arial"/>
        </w:rPr>
      </w:pPr>
    </w:p>
    <w:p w14:paraId="2EEB1A23" w14:textId="7890B437" w:rsidR="00C025E5" w:rsidRPr="00DE2178" w:rsidRDefault="00C025E5" w:rsidP="003A21F8">
      <w:pPr>
        <w:pStyle w:val="Otsikko1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bCs w:val="0"/>
          <w:sz w:val="24"/>
          <w:szCs w:val="24"/>
          <w:shd w:val="clear" w:color="auto" w:fill="FFFFFF"/>
        </w:rPr>
        <w:lastRenderedPageBreak/>
        <w:t>Altistuneiden rokottaminen</w:t>
      </w:r>
    </w:p>
    <w:p w14:paraId="0365762C" w14:textId="16E6FA52" w:rsidR="00C025E5" w:rsidRPr="008470C0" w:rsidRDefault="00C025E5" w:rsidP="005C783E">
      <w:pPr>
        <w:rPr>
          <w:rFonts w:ascii="Arial" w:hAnsi="Arial" w:cs="Arial"/>
          <w:color w:val="000000" w:themeColor="text1"/>
          <w:sz w:val="22"/>
        </w:rPr>
      </w:pPr>
      <w:r w:rsidRPr="008470C0">
        <w:rPr>
          <w:rFonts w:ascii="Arial" w:hAnsi="Arial" w:cs="Arial"/>
          <w:color w:val="000000" w:themeColor="text1"/>
          <w:sz w:val="22"/>
        </w:rPr>
        <w:t>Altis</w:t>
      </w:r>
      <w:r w:rsidR="00073C7D" w:rsidRPr="008470C0">
        <w:rPr>
          <w:rFonts w:ascii="Arial" w:hAnsi="Arial" w:cs="Arial"/>
          <w:color w:val="000000" w:themeColor="text1"/>
          <w:sz w:val="22"/>
        </w:rPr>
        <w:t>tuneita ovat positiivisella S-</w:t>
      </w:r>
      <w:proofErr w:type="spellStart"/>
      <w:r w:rsidR="00073C7D" w:rsidRPr="008470C0">
        <w:rPr>
          <w:rFonts w:ascii="Arial" w:hAnsi="Arial" w:cs="Arial"/>
          <w:color w:val="000000" w:themeColor="text1"/>
          <w:sz w:val="22"/>
        </w:rPr>
        <w:t>PoxAb</w:t>
      </w:r>
      <w:proofErr w:type="spellEnd"/>
      <w:r w:rsidR="00073C7D" w:rsidRPr="008470C0">
        <w:rPr>
          <w:rFonts w:ascii="Arial" w:hAnsi="Arial" w:cs="Arial"/>
          <w:color w:val="000000" w:themeColor="text1"/>
          <w:sz w:val="22"/>
        </w:rPr>
        <w:t xml:space="preserve">-testillä </w:t>
      </w:r>
      <w:r w:rsidRPr="008470C0">
        <w:rPr>
          <w:rFonts w:ascii="Arial" w:hAnsi="Arial" w:cs="Arial"/>
          <w:color w:val="000000" w:themeColor="text1"/>
          <w:sz w:val="22"/>
        </w:rPr>
        <w:t>diagnosoidun henkilön</w:t>
      </w:r>
      <w:r w:rsidR="00353492" w:rsidRPr="008470C0">
        <w:rPr>
          <w:rFonts w:ascii="Arial" w:hAnsi="Arial" w:cs="Arial"/>
          <w:color w:val="000000" w:themeColor="text1"/>
          <w:sz w:val="22"/>
        </w:rPr>
        <w:t>:</w:t>
      </w:r>
    </w:p>
    <w:p w14:paraId="009E84DA" w14:textId="31320F0A" w:rsidR="00C025E5" w:rsidRPr="008470C0" w:rsidRDefault="00C025E5" w:rsidP="00C025E5">
      <w:pPr>
        <w:pStyle w:val="Luettelokappale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470C0">
        <w:rPr>
          <w:rFonts w:ascii="Arial" w:hAnsi="Arial" w:cs="Arial"/>
          <w:color w:val="000000" w:themeColor="text1"/>
        </w:rPr>
        <w:t>seksikontaktit</w:t>
      </w:r>
    </w:p>
    <w:p w14:paraId="5CDD1A44" w14:textId="4303774B" w:rsidR="00C025E5" w:rsidRPr="008470C0" w:rsidRDefault="00C025E5" w:rsidP="00C025E5">
      <w:pPr>
        <w:pStyle w:val="Luettelokappale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470C0">
        <w:rPr>
          <w:rFonts w:ascii="Arial" w:hAnsi="Arial" w:cs="Arial"/>
          <w:color w:val="000000" w:themeColor="text1"/>
        </w:rPr>
        <w:t>rakkuloihin tai rakkulaeritteisiin ilman suojaimia suorassa kosketuksessa olleet</w:t>
      </w:r>
      <w:r w:rsidR="00073C7D" w:rsidRPr="008470C0">
        <w:rPr>
          <w:rFonts w:ascii="Arial" w:hAnsi="Arial" w:cs="Arial"/>
          <w:color w:val="000000" w:themeColor="text1"/>
        </w:rPr>
        <w:t xml:space="preserve"> (myös virusnäytteelle työtapaturman takia altistunut laboratoriohenkilöstö)</w:t>
      </w:r>
    </w:p>
    <w:p w14:paraId="09AFE517" w14:textId="130AED38" w:rsidR="00C025E5" w:rsidRPr="008470C0" w:rsidRDefault="00C025E5" w:rsidP="00C025E5">
      <w:pPr>
        <w:pStyle w:val="Luettelokappale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470C0">
        <w:rPr>
          <w:rFonts w:ascii="Arial" w:hAnsi="Arial" w:cs="Arial"/>
          <w:color w:val="000000" w:themeColor="text1"/>
        </w:rPr>
        <w:t>samassa taloudessa asuvat</w:t>
      </w:r>
      <w:r w:rsidR="00C066E5" w:rsidRPr="008470C0">
        <w:rPr>
          <w:rFonts w:ascii="Arial" w:hAnsi="Arial" w:cs="Arial"/>
          <w:color w:val="000000" w:themeColor="text1"/>
        </w:rPr>
        <w:t xml:space="preserve"> lähikontaktissa olevat</w:t>
      </w:r>
    </w:p>
    <w:p w14:paraId="3FB3C25C" w14:textId="005DE42E" w:rsidR="003A21F8" w:rsidRPr="008470C0" w:rsidRDefault="00C025E5" w:rsidP="00073C7D">
      <w:pPr>
        <w:pStyle w:val="Luettelokappale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470C0">
        <w:rPr>
          <w:rFonts w:ascii="Arial" w:hAnsi="Arial" w:cs="Arial"/>
          <w:color w:val="000000" w:themeColor="text1"/>
        </w:rPr>
        <w:t>hoitoon osallistuneet, jos suojaimia ei ole käytetty</w:t>
      </w:r>
      <w:r w:rsidR="00353492" w:rsidRPr="008470C0">
        <w:rPr>
          <w:rFonts w:ascii="Arial" w:hAnsi="Arial" w:cs="Arial"/>
          <w:color w:val="000000" w:themeColor="text1"/>
        </w:rPr>
        <w:t>.</w:t>
      </w:r>
    </w:p>
    <w:p w14:paraId="1CEBB81F" w14:textId="77777777" w:rsidR="003A21F8" w:rsidRPr="008470C0" w:rsidRDefault="003A21F8" w:rsidP="00073C7D">
      <w:pPr>
        <w:rPr>
          <w:rFonts w:ascii="Arial" w:hAnsi="Arial" w:cs="Arial"/>
          <w:color w:val="000000" w:themeColor="text1"/>
          <w:sz w:val="22"/>
        </w:rPr>
      </w:pPr>
    </w:p>
    <w:p w14:paraId="748E2227" w14:textId="57D8E007" w:rsidR="00073C7D" w:rsidRPr="008470C0" w:rsidRDefault="00073C7D" w:rsidP="00073C7D">
      <w:pPr>
        <w:rPr>
          <w:rFonts w:ascii="Arial" w:hAnsi="Arial" w:cs="Arial"/>
          <w:color w:val="000000" w:themeColor="text1"/>
          <w:sz w:val="22"/>
        </w:rPr>
      </w:pPr>
      <w:r w:rsidRPr="008470C0">
        <w:rPr>
          <w:rFonts w:ascii="Arial" w:hAnsi="Arial" w:cs="Arial"/>
          <w:color w:val="000000" w:themeColor="text1"/>
          <w:sz w:val="22"/>
        </w:rPr>
        <w:t>Jos sairastuneen testitulosta ei ole vielä käytössä, mutta epäily on erittäin vahva (</w:t>
      </w:r>
      <w:proofErr w:type="spellStart"/>
      <w:r w:rsidRPr="008470C0">
        <w:rPr>
          <w:rFonts w:ascii="Arial" w:hAnsi="Arial" w:cs="Arial"/>
          <w:color w:val="000000" w:themeColor="text1"/>
          <w:sz w:val="22"/>
        </w:rPr>
        <w:t>esim</w:t>
      </w:r>
      <w:proofErr w:type="spellEnd"/>
      <w:r w:rsidRPr="008470C0">
        <w:rPr>
          <w:rFonts w:ascii="Arial" w:hAnsi="Arial" w:cs="Arial"/>
          <w:color w:val="000000" w:themeColor="text1"/>
          <w:sz w:val="22"/>
        </w:rPr>
        <w:t xml:space="preserve"> varma tieto, että sairastunut on edeltävästi ollut kontaktissa diagnosoituun </w:t>
      </w:r>
      <w:r w:rsidR="00272531" w:rsidRPr="008470C0">
        <w:rPr>
          <w:rFonts w:ascii="Arial" w:hAnsi="Arial" w:cs="Arial"/>
          <w:color w:val="000000" w:themeColor="text1"/>
          <w:sz w:val="22"/>
        </w:rPr>
        <w:t>m-</w:t>
      </w:r>
      <w:r w:rsidRPr="008470C0">
        <w:rPr>
          <w:rFonts w:ascii="Arial" w:hAnsi="Arial" w:cs="Arial"/>
          <w:color w:val="000000" w:themeColor="text1"/>
          <w:sz w:val="22"/>
        </w:rPr>
        <w:t xml:space="preserve">rokkotapaukseen), konsultoi altistuneiden määrittelystä </w:t>
      </w:r>
      <w:proofErr w:type="spellStart"/>
      <w:r w:rsidR="00D85A97" w:rsidRPr="008470C0">
        <w:rPr>
          <w:rFonts w:ascii="Arial" w:hAnsi="Arial" w:cs="Arial"/>
          <w:color w:val="000000" w:themeColor="text1"/>
          <w:sz w:val="22"/>
        </w:rPr>
        <w:t>OYSin</w:t>
      </w:r>
      <w:proofErr w:type="spellEnd"/>
      <w:r w:rsidR="00D85A97" w:rsidRPr="008470C0">
        <w:rPr>
          <w:rFonts w:ascii="Arial" w:hAnsi="Arial" w:cs="Arial"/>
          <w:color w:val="000000" w:themeColor="text1"/>
          <w:sz w:val="22"/>
        </w:rPr>
        <w:t xml:space="preserve"> </w:t>
      </w:r>
      <w:r w:rsidRPr="008470C0">
        <w:rPr>
          <w:rFonts w:ascii="Arial" w:hAnsi="Arial" w:cs="Arial"/>
          <w:color w:val="000000" w:themeColor="text1"/>
          <w:sz w:val="22"/>
        </w:rPr>
        <w:t xml:space="preserve">päivystävää infektiolääkäriä. </w:t>
      </w:r>
    </w:p>
    <w:p w14:paraId="77DD9574" w14:textId="3306FAC0" w:rsidR="00C066E5" w:rsidRPr="008470C0" w:rsidRDefault="00C066E5" w:rsidP="00073C7D">
      <w:pPr>
        <w:rPr>
          <w:rFonts w:ascii="Arial" w:hAnsi="Arial" w:cs="Arial"/>
          <w:color w:val="000000" w:themeColor="text1"/>
          <w:sz w:val="22"/>
        </w:rPr>
      </w:pPr>
    </w:p>
    <w:p w14:paraId="6B6AB2B8" w14:textId="69A6ACE2" w:rsidR="00073C7D" w:rsidRPr="008470C0" w:rsidRDefault="00385A65" w:rsidP="00073C7D">
      <w:pPr>
        <w:rPr>
          <w:rFonts w:ascii="Arial" w:hAnsi="Arial" w:cs="Arial"/>
          <w:color w:val="000000" w:themeColor="text1"/>
          <w:sz w:val="22"/>
        </w:rPr>
      </w:pPr>
      <w:r w:rsidRPr="008470C0">
        <w:rPr>
          <w:rFonts w:ascii="Arial" w:hAnsi="Arial" w:cs="Arial"/>
          <w:color w:val="000000" w:themeColor="text1"/>
          <w:sz w:val="22"/>
        </w:rPr>
        <w:t>A</w:t>
      </w:r>
      <w:r w:rsidR="00C066E5" w:rsidRPr="008470C0">
        <w:rPr>
          <w:rFonts w:ascii="Arial" w:hAnsi="Arial" w:cs="Arial"/>
          <w:color w:val="000000" w:themeColor="text1"/>
          <w:sz w:val="22"/>
        </w:rPr>
        <w:t xml:space="preserve">ltistuneelle suositellaan yhtä </w:t>
      </w:r>
      <w:proofErr w:type="gramStart"/>
      <w:r w:rsidR="00C066E5" w:rsidRPr="008470C0">
        <w:rPr>
          <w:rFonts w:ascii="Arial" w:hAnsi="Arial" w:cs="Arial"/>
          <w:color w:val="000000" w:themeColor="text1"/>
          <w:sz w:val="22"/>
        </w:rPr>
        <w:t>rokote-annosta</w:t>
      </w:r>
      <w:proofErr w:type="gramEnd"/>
      <w:r w:rsidR="00C066E5" w:rsidRPr="008470C0">
        <w:rPr>
          <w:rFonts w:ascii="Arial" w:hAnsi="Arial" w:cs="Arial"/>
          <w:color w:val="000000" w:themeColor="text1"/>
          <w:sz w:val="22"/>
        </w:rPr>
        <w:t xml:space="preserve"> 4 vrk kuluessa altistuksesta. Rokotteen voi antaa vielä 14 vrk kuluessa altistuksesta. Yksi annos antaa hyvän suojan. Toinen annos vähintään 4 vko kuluttua ensimmäisestä annetaan vain selvästi immuunipuutteisille. Rokotetta ei anneta, jos altistuneelle on ehtinyt kehittyä </w:t>
      </w:r>
      <w:r w:rsidR="00272531" w:rsidRPr="008470C0">
        <w:rPr>
          <w:rFonts w:ascii="Arial" w:hAnsi="Arial" w:cs="Arial"/>
          <w:color w:val="000000" w:themeColor="text1"/>
          <w:sz w:val="22"/>
        </w:rPr>
        <w:t>m-</w:t>
      </w:r>
      <w:r w:rsidR="00C066E5" w:rsidRPr="008470C0">
        <w:rPr>
          <w:rFonts w:ascii="Arial" w:hAnsi="Arial" w:cs="Arial"/>
          <w:color w:val="000000" w:themeColor="text1"/>
          <w:sz w:val="22"/>
        </w:rPr>
        <w:t xml:space="preserve">rokon oireita. </w:t>
      </w:r>
    </w:p>
    <w:p w14:paraId="3DE88AB7" w14:textId="3691670E" w:rsidR="00C066E5" w:rsidRPr="008470C0" w:rsidRDefault="00C066E5" w:rsidP="00073C7D">
      <w:pPr>
        <w:rPr>
          <w:rFonts w:ascii="Arial" w:hAnsi="Arial" w:cs="Arial"/>
          <w:color w:val="000000" w:themeColor="text1"/>
          <w:sz w:val="22"/>
        </w:rPr>
      </w:pPr>
    </w:p>
    <w:p w14:paraId="032B56A9" w14:textId="568F676F" w:rsidR="00C066E5" w:rsidRPr="008470C0" w:rsidRDefault="00C066E5" w:rsidP="00073C7D">
      <w:pPr>
        <w:rPr>
          <w:rFonts w:ascii="Arial" w:hAnsi="Arial" w:cs="Arial"/>
          <w:color w:val="000000" w:themeColor="text1"/>
          <w:sz w:val="22"/>
        </w:rPr>
      </w:pPr>
      <w:r w:rsidRPr="008470C0">
        <w:rPr>
          <w:rFonts w:ascii="Arial" w:hAnsi="Arial" w:cs="Arial"/>
          <w:color w:val="000000" w:themeColor="text1"/>
          <w:sz w:val="22"/>
        </w:rPr>
        <w:t>Rokote sisältää elävää, heikennettyä isorokkovirusta.</w:t>
      </w:r>
      <w:r w:rsidR="00385A65" w:rsidRPr="008470C0">
        <w:rPr>
          <w:rFonts w:ascii="Arial" w:hAnsi="Arial" w:cs="Arial"/>
          <w:color w:val="000000" w:themeColor="text1"/>
          <w:sz w:val="22"/>
        </w:rPr>
        <w:t xml:space="preserve"> (</w:t>
      </w:r>
      <w:proofErr w:type="spellStart"/>
      <w:r w:rsidR="00385A65" w:rsidRPr="008470C0">
        <w:rPr>
          <w:rFonts w:ascii="Arial" w:hAnsi="Arial" w:cs="Arial"/>
          <w:color w:val="000000" w:themeColor="text1"/>
          <w:sz w:val="22"/>
        </w:rPr>
        <w:t>Jynneos</w:t>
      </w:r>
      <w:proofErr w:type="spellEnd"/>
      <w:r w:rsidR="00385A65" w:rsidRPr="008470C0">
        <w:rPr>
          <w:rFonts w:ascii="Arial" w:hAnsi="Arial" w:cs="Arial"/>
          <w:color w:val="000000" w:themeColor="text1"/>
          <w:sz w:val="22"/>
        </w:rPr>
        <w:t>® 0,5 ml)</w:t>
      </w:r>
    </w:p>
    <w:p w14:paraId="47C37CD8" w14:textId="77777777" w:rsidR="00671FD2" w:rsidRPr="008470C0" w:rsidRDefault="00671FD2" w:rsidP="00073C7D">
      <w:pPr>
        <w:rPr>
          <w:rFonts w:ascii="Arial" w:hAnsi="Arial" w:cs="Arial"/>
          <w:color w:val="000000" w:themeColor="text1"/>
          <w:sz w:val="22"/>
        </w:rPr>
      </w:pPr>
    </w:p>
    <w:p w14:paraId="36AA4C31" w14:textId="74C4345A" w:rsidR="00671FD2" w:rsidRPr="008470C0" w:rsidRDefault="00671FD2" w:rsidP="00073C7D">
      <w:pPr>
        <w:rPr>
          <w:rFonts w:ascii="Arial" w:hAnsi="Arial" w:cs="Arial"/>
          <w:color w:val="000000" w:themeColor="text1"/>
          <w:sz w:val="22"/>
        </w:rPr>
      </w:pPr>
      <w:r w:rsidRPr="008470C0">
        <w:rPr>
          <w:rFonts w:ascii="Arial" w:hAnsi="Arial" w:cs="Arial"/>
          <w:color w:val="000000" w:themeColor="text1"/>
          <w:sz w:val="22"/>
        </w:rPr>
        <w:t xml:space="preserve">Jos altistuneita on useita, rokote annetaan ensisijaisesti IHONSISÄISESTI eli </w:t>
      </w:r>
      <w:proofErr w:type="spellStart"/>
      <w:r w:rsidRPr="008470C0">
        <w:rPr>
          <w:rFonts w:ascii="Arial" w:hAnsi="Arial" w:cs="Arial"/>
          <w:color w:val="000000" w:themeColor="text1"/>
          <w:sz w:val="22"/>
        </w:rPr>
        <w:t>intradermaalisesti</w:t>
      </w:r>
      <w:proofErr w:type="spellEnd"/>
      <w:r w:rsidRPr="008470C0">
        <w:rPr>
          <w:rFonts w:ascii="Arial" w:hAnsi="Arial" w:cs="Arial"/>
          <w:color w:val="000000" w:themeColor="text1"/>
          <w:sz w:val="22"/>
        </w:rPr>
        <w:t>, jolloin yksi annos (</w:t>
      </w:r>
      <w:proofErr w:type="gramStart"/>
      <w:r w:rsidRPr="008470C0">
        <w:rPr>
          <w:rFonts w:ascii="Arial" w:hAnsi="Arial" w:cs="Arial"/>
          <w:color w:val="000000" w:themeColor="text1"/>
          <w:sz w:val="22"/>
        </w:rPr>
        <w:t>0,5ml</w:t>
      </w:r>
      <w:proofErr w:type="gramEnd"/>
      <w:r w:rsidRPr="008470C0">
        <w:rPr>
          <w:rFonts w:ascii="Arial" w:hAnsi="Arial" w:cs="Arial"/>
          <w:color w:val="000000" w:themeColor="text1"/>
          <w:sz w:val="22"/>
        </w:rPr>
        <w:t xml:space="preserve">) riittää neljälle. Jos altistuneita on vain yksi tai rokottaja ei hallitse ihonsisäistä rokotustekniikkaa, annetaan 0,5 ml IHONALAISESTI eli </w:t>
      </w:r>
      <w:proofErr w:type="spellStart"/>
      <w:r w:rsidRPr="008470C0">
        <w:rPr>
          <w:rFonts w:ascii="Arial" w:hAnsi="Arial" w:cs="Arial"/>
          <w:color w:val="000000" w:themeColor="text1"/>
          <w:sz w:val="22"/>
        </w:rPr>
        <w:t>subkutaanisesti</w:t>
      </w:r>
      <w:proofErr w:type="spellEnd"/>
      <w:r w:rsidRPr="008470C0">
        <w:rPr>
          <w:rFonts w:ascii="Arial" w:hAnsi="Arial" w:cs="Arial"/>
          <w:color w:val="000000" w:themeColor="text1"/>
          <w:sz w:val="22"/>
        </w:rPr>
        <w:t>.</w:t>
      </w:r>
    </w:p>
    <w:p w14:paraId="26195177" w14:textId="153CA788" w:rsidR="00671FD2" w:rsidRPr="008470C0" w:rsidRDefault="00671FD2" w:rsidP="00073C7D">
      <w:pPr>
        <w:rPr>
          <w:rFonts w:ascii="Arial" w:hAnsi="Arial" w:cs="Arial"/>
          <w:color w:val="000000" w:themeColor="text1"/>
          <w:sz w:val="22"/>
        </w:rPr>
      </w:pPr>
    </w:p>
    <w:p w14:paraId="52F3B6D1" w14:textId="796D361B" w:rsidR="00671FD2" w:rsidRPr="008470C0" w:rsidRDefault="00385A65" w:rsidP="00073C7D">
      <w:pPr>
        <w:rPr>
          <w:rFonts w:ascii="Arial" w:hAnsi="Arial" w:cs="Arial"/>
          <w:color w:val="000000" w:themeColor="text1"/>
          <w:sz w:val="22"/>
        </w:rPr>
      </w:pPr>
      <w:r w:rsidRPr="008470C0">
        <w:rPr>
          <w:rFonts w:ascii="Arial" w:hAnsi="Arial" w:cs="Arial"/>
          <w:color w:val="000000" w:themeColor="text1"/>
          <w:sz w:val="22"/>
        </w:rPr>
        <w:t xml:space="preserve">Rokote on yli 18-vuotiaille. </w:t>
      </w:r>
      <w:r w:rsidR="00671FD2" w:rsidRPr="008470C0">
        <w:rPr>
          <w:rFonts w:ascii="Arial" w:hAnsi="Arial" w:cs="Arial"/>
          <w:color w:val="000000" w:themeColor="text1"/>
          <w:sz w:val="22"/>
        </w:rPr>
        <w:t xml:space="preserve">Raskaana olevien rokottamisesta on hyvin rajallisesti tietoa. Rokotetta ei ole tutkittu lapsilla. Konsultoi </w:t>
      </w:r>
      <w:r w:rsidRPr="008470C0">
        <w:rPr>
          <w:rFonts w:ascii="Arial" w:hAnsi="Arial" w:cs="Arial"/>
          <w:color w:val="000000" w:themeColor="text1"/>
          <w:sz w:val="22"/>
        </w:rPr>
        <w:t xml:space="preserve">näissä tapauksissa </w:t>
      </w:r>
      <w:r w:rsidR="00671FD2" w:rsidRPr="008470C0">
        <w:rPr>
          <w:rFonts w:ascii="Arial" w:hAnsi="Arial" w:cs="Arial"/>
          <w:color w:val="000000" w:themeColor="text1"/>
          <w:sz w:val="22"/>
        </w:rPr>
        <w:t xml:space="preserve">infektiolääkäriä. </w:t>
      </w:r>
    </w:p>
    <w:p w14:paraId="2B92D9B2" w14:textId="67A613AF" w:rsidR="00671FD2" w:rsidRPr="008470C0" w:rsidRDefault="00671FD2" w:rsidP="00073C7D">
      <w:pPr>
        <w:rPr>
          <w:rFonts w:ascii="Arial" w:hAnsi="Arial" w:cs="Arial"/>
          <w:color w:val="000000" w:themeColor="text1"/>
          <w:sz w:val="22"/>
        </w:rPr>
      </w:pPr>
    </w:p>
    <w:p w14:paraId="694E1742" w14:textId="16594F0F" w:rsidR="00671FD2" w:rsidRPr="008470C0" w:rsidRDefault="00801E83" w:rsidP="00073C7D">
      <w:pPr>
        <w:rPr>
          <w:rFonts w:ascii="Arial" w:hAnsi="Arial" w:cs="Arial"/>
          <w:color w:val="FF0000"/>
          <w:sz w:val="22"/>
        </w:rPr>
      </w:pPr>
      <w:hyperlink r:id="rId19" w:history="1">
        <w:r w:rsidR="00521185" w:rsidRPr="008470C0">
          <w:rPr>
            <w:rStyle w:val="Hyperlinkki"/>
            <w:rFonts w:ascii="Arial" w:hAnsi="Arial" w:cs="Arial"/>
            <w:color w:val="000000" w:themeColor="text1"/>
            <w:sz w:val="22"/>
          </w:rPr>
          <w:t xml:space="preserve">M-rokkorokotteen antaminen ihonsisäisesti eli </w:t>
        </w:r>
        <w:proofErr w:type="spellStart"/>
        <w:r w:rsidR="00521185" w:rsidRPr="008470C0">
          <w:rPr>
            <w:rStyle w:val="Hyperlinkki"/>
            <w:rFonts w:ascii="Arial" w:hAnsi="Arial" w:cs="Arial"/>
            <w:color w:val="000000" w:themeColor="text1"/>
            <w:sz w:val="22"/>
          </w:rPr>
          <w:t>intradermaalisesti</w:t>
        </w:r>
        <w:proofErr w:type="spellEnd"/>
        <w:r w:rsidR="00521185" w:rsidRPr="008470C0">
          <w:rPr>
            <w:rStyle w:val="Hyperlinkki"/>
            <w:rFonts w:ascii="Arial" w:hAnsi="Arial" w:cs="Arial"/>
            <w:color w:val="000000" w:themeColor="text1"/>
            <w:sz w:val="22"/>
          </w:rPr>
          <w:t xml:space="preserve"> - THL</w:t>
        </w:r>
      </w:hyperlink>
      <w:r w:rsidR="000B3C51" w:rsidRPr="008470C0">
        <w:rPr>
          <w:rStyle w:val="Hyperlinkki"/>
          <w:rFonts w:ascii="Arial" w:hAnsi="Arial" w:cs="Arial"/>
          <w:color w:val="000000" w:themeColor="text1"/>
          <w:sz w:val="22"/>
        </w:rPr>
        <w:t xml:space="preserve"> </w:t>
      </w:r>
    </w:p>
    <w:p w14:paraId="14E6D9D8" w14:textId="77777777" w:rsidR="00556FB5" w:rsidRPr="00532951" w:rsidRDefault="00556FB5" w:rsidP="00073C7D">
      <w:pPr>
        <w:rPr>
          <w:rFonts w:ascii="Arial" w:hAnsi="Arial" w:cs="Arial"/>
          <w:color w:val="000000" w:themeColor="text1"/>
        </w:rPr>
      </w:pPr>
    </w:p>
    <w:p w14:paraId="7E37A17D" w14:textId="0FC137E2" w:rsidR="00073C7D" w:rsidRPr="00DE2178" w:rsidRDefault="00073C7D" w:rsidP="00C066E5">
      <w:pPr>
        <w:pStyle w:val="Otsikko1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DE2178"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Riskiryhmien ennaltaehkäisevä </w:t>
      </w:r>
      <w:r w:rsidR="00480C86" w:rsidRPr="00DE2178">
        <w:rPr>
          <w:rFonts w:ascii="Arial" w:hAnsi="Arial" w:cs="Arial"/>
          <w:bCs w:val="0"/>
          <w:sz w:val="24"/>
          <w:szCs w:val="24"/>
          <w:shd w:val="clear" w:color="auto" w:fill="FFFFFF"/>
        </w:rPr>
        <w:t>rokottaminen (ilman edeltävää altistusta)</w:t>
      </w:r>
    </w:p>
    <w:p w14:paraId="1A0F601E" w14:textId="79B04A33" w:rsidR="00480C86" w:rsidRPr="008470C0" w:rsidRDefault="00480C86" w:rsidP="00480C86">
      <w:pPr>
        <w:shd w:val="clear" w:color="auto" w:fill="FFFFFF"/>
        <w:spacing w:before="100" w:beforeAutospacing="1" w:after="100" w:afterAutospacing="1" w:line="360" w:lineRule="atLeast"/>
        <w:ind w:left="225" w:right="75"/>
        <w:rPr>
          <w:rFonts w:ascii="Arial" w:eastAsia="Times New Roman" w:hAnsi="Arial" w:cs="Arial"/>
          <w:color w:val="000000" w:themeColor="text1"/>
          <w:sz w:val="22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sz w:val="22"/>
          <w:lang w:eastAsia="fi-FI"/>
        </w:rPr>
        <w:t>Riskiryhmään kuuluvat:</w:t>
      </w:r>
    </w:p>
    <w:p w14:paraId="4B6A22C5" w14:textId="0E6FBA67" w:rsidR="00480C86" w:rsidRPr="008470C0" w:rsidRDefault="00671FD2" w:rsidP="00480C86">
      <w:pPr>
        <w:pStyle w:val="Luettelokappale"/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proofErr w:type="spellStart"/>
      <w:r w:rsidRPr="008470C0">
        <w:rPr>
          <w:rFonts w:ascii="Arial" w:eastAsia="Times New Roman" w:hAnsi="Arial" w:cs="Arial"/>
          <w:color w:val="000000" w:themeColor="text1"/>
          <w:lang w:eastAsia="fi-FI"/>
        </w:rPr>
        <w:t>HIVin</w:t>
      </w:r>
      <w:proofErr w:type="spellEnd"/>
      <w:r w:rsidRPr="008470C0">
        <w:rPr>
          <w:rFonts w:ascii="Arial" w:eastAsia="Times New Roman" w:hAnsi="Arial" w:cs="Arial"/>
          <w:color w:val="000000" w:themeColor="text1"/>
          <w:lang w:eastAsia="fi-FI"/>
        </w:rPr>
        <w:t xml:space="preserve"> ennaltaehkäisevää lääkitystä eli </w:t>
      </w:r>
      <w:proofErr w:type="spellStart"/>
      <w:r w:rsidRPr="008470C0">
        <w:rPr>
          <w:rFonts w:ascii="Arial" w:eastAsia="Times New Roman" w:hAnsi="Arial" w:cs="Arial"/>
          <w:color w:val="000000" w:themeColor="text1"/>
          <w:lang w:eastAsia="fi-FI"/>
        </w:rPr>
        <w:t>prep</w:t>
      </w:r>
      <w:proofErr w:type="spellEnd"/>
      <w:r w:rsidRPr="008470C0">
        <w:rPr>
          <w:rFonts w:ascii="Arial" w:eastAsia="Times New Roman" w:hAnsi="Arial" w:cs="Arial"/>
          <w:color w:val="000000" w:themeColor="text1"/>
          <w:lang w:eastAsia="fi-FI"/>
        </w:rPr>
        <w:t>-lääkitystä käyttävät miehet, joilla on seksiä miesten kanssa</w:t>
      </w:r>
      <w:r w:rsidR="00353492" w:rsidRPr="008470C0">
        <w:rPr>
          <w:rFonts w:ascii="Arial" w:eastAsia="Times New Roman" w:hAnsi="Arial" w:cs="Arial"/>
          <w:color w:val="000000" w:themeColor="text1"/>
          <w:lang w:eastAsia="fi-FI"/>
        </w:rPr>
        <w:t>.</w:t>
      </w:r>
    </w:p>
    <w:p w14:paraId="0C9911ED" w14:textId="6F4EB604" w:rsidR="00671FD2" w:rsidRPr="008470C0" w:rsidRDefault="00671FD2" w:rsidP="00480C86">
      <w:pPr>
        <w:pStyle w:val="Luettelokappale"/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proofErr w:type="spellStart"/>
      <w:r w:rsidRPr="008470C0">
        <w:rPr>
          <w:rFonts w:ascii="Arial" w:eastAsia="Times New Roman" w:hAnsi="Arial" w:cs="Arial"/>
          <w:color w:val="000000" w:themeColor="text1"/>
          <w:lang w:eastAsia="fi-FI"/>
        </w:rPr>
        <w:t>Prep</w:t>
      </w:r>
      <w:proofErr w:type="spellEnd"/>
      <w:r w:rsidRPr="008470C0">
        <w:rPr>
          <w:rFonts w:ascii="Arial" w:eastAsia="Times New Roman" w:hAnsi="Arial" w:cs="Arial"/>
          <w:color w:val="000000" w:themeColor="text1"/>
          <w:lang w:eastAsia="fi-FI"/>
        </w:rPr>
        <w:t>-hoitoon jonottavat miehet, joilla on seksiä miesten kanssa</w:t>
      </w:r>
      <w:r w:rsidR="00353492" w:rsidRPr="008470C0">
        <w:rPr>
          <w:rFonts w:ascii="Arial" w:eastAsia="Times New Roman" w:hAnsi="Arial" w:cs="Arial"/>
          <w:color w:val="000000" w:themeColor="text1"/>
          <w:lang w:eastAsia="fi-FI"/>
        </w:rPr>
        <w:t>.</w:t>
      </w:r>
    </w:p>
    <w:p w14:paraId="67517954" w14:textId="39A9A4ED" w:rsidR="00671FD2" w:rsidRPr="008470C0" w:rsidRDefault="00671FD2" w:rsidP="00480C86">
      <w:pPr>
        <w:pStyle w:val="Luettelokappale"/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lang w:eastAsia="fi-FI"/>
        </w:rPr>
        <w:t>HIV-tartunnan saaneet miehet, joilla on seksiä miesten kanssa ja joilla on viimeisen puolen vuoden aikana ollut useita seksikumppaneita</w:t>
      </w:r>
      <w:r w:rsidR="00353492" w:rsidRPr="008470C0">
        <w:rPr>
          <w:rFonts w:ascii="Arial" w:eastAsia="Times New Roman" w:hAnsi="Arial" w:cs="Arial"/>
          <w:color w:val="000000" w:themeColor="text1"/>
          <w:lang w:eastAsia="fi-FI"/>
        </w:rPr>
        <w:t>.</w:t>
      </w:r>
    </w:p>
    <w:p w14:paraId="73665A89" w14:textId="77777777" w:rsidR="00480C86" w:rsidRPr="008470C0" w:rsidRDefault="00671FD2" w:rsidP="00480C86">
      <w:pPr>
        <w:pStyle w:val="Luettelokappale"/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lang w:eastAsia="fi-FI"/>
        </w:rPr>
        <w:t>Miehet, joilla on seksiä miesten kanssa </w:t>
      </w:r>
      <w:r w:rsidRPr="008470C0">
        <w:rPr>
          <w:rFonts w:ascii="Arial" w:eastAsia="Times New Roman" w:hAnsi="Arial" w:cs="Arial"/>
          <w:b/>
          <w:bCs/>
          <w:color w:val="000000" w:themeColor="text1"/>
          <w:lang w:eastAsia="fi-FI"/>
        </w:rPr>
        <w:t>ja</w:t>
      </w:r>
      <w:r w:rsidRPr="008470C0">
        <w:rPr>
          <w:rFonts w:ascii="Arial" w:eastAsia="Times New Roman" w:hAnsi="Arial" w:cs="Arial"/>
          <w:color w:val="000000" w:themeColor="text1"/>
          <w:lang w:eastAsia="fi-FI"/>
        </w:rPr>
        <w:t> joilla on viimeisen puolen vuoden aikana ollut useita seksikumppaneita </w:t>
      </w:r>
      <w:r w:rsidRPr="008470C0">
        <w:rPr>
          <w:rFonts w:ascii="Arial" w:eastAsia="Times New Roman" w:hAnsi="Arial" w:cs="Arial"/>
          <w:b/>
          <w:bCs/>
          <w:color w:val="000000" w:themeColor="text1"/>
          <w:lang w:eastAsia="fi-FI"/>
        </w:rPr>
        <w:t>ja vähintään yksi seuraavista</w:t>
      </w:r>
      <w:r w:rsidRPr="008470C0">
        <w:rPr>
          <w:rFonts w:ascii="Arial" w:eastAsia="Times New Roman" w:hAnsi="Arial" w:cs="Arial"/>
          <w:color w:val="000000" w:themeColor="text1"/>
          <w:lang w:eastAsia="fi-FI"/>
        </w:rPr>
        <w:t>:</w:t>
      </w:r>
    </w:p>
    <w:p w14:paraId="0BD74496" w14:textId="77777777" w:rsidR="00480C86" w:rsidRPr="008470C0" w:rsidRDefault="00671FD2" w:rsidP="00480C86">
      <w:pPr>
        <w:pStyle w:val="Luettelokappale"/>
        <w:numPr>
          <w:ilvl w:val="1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lang w:eastAsia="fi-FI"/>
        </w:rPr>
        <w:t>todettu seksitauti </w:t>
      </w:r>
      <w:r w:rsidR="00480C86" w:rsidRPr="008470C0">
        <w:rPr>
          <w:rFonts w:ascii="Arial" w:eastAsia="Times New Roman" w:hAnsi="Arial" w:cs="Arial"/>
          <w:b/>
          <w:bCs/>
          <w:color w:val="000000" w:themeColor="text1"/>
          <w:lang w:eastAsia="fi-FI"/>
        </w:rPr>
        <w:t xml:space="preserve">tai </w:t>
      </w:r>
    </w:p>
    <w:p w14:paraId="08FF648C" w14:textId="77777777" w:rsidR="00480C86" w:rsidRPr="008470C0" w:rsidRDefault="00671FD2" w:rsidP="00480C86">
      <w:pPr>
        <w:pStyle w:val="Luettelokappale"/>
        <w:numPr>
          <w:ilvl w:val="1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lang w:eastAsia="fi-FI"/>
        </w:rPr>
        <w:t>vieraillut kotimaassa tai ulkomailla paikoissa, joissa hänellä on ollut miesten välistä seksiä </w:t>
      </w:r>
      <w:r w:rsidRPr="008470C0">
        <w:rPr>
          <w:rFonts w:ascii="Arial" w:eastAsia="Times New Roman" w:hAnsi="Arial" w:cs="Arial"/>
          <w:b/>
          <w:bCs/>
          <w:color w:val="000000" w:themeColor="text1"/>
          <w:lang w:eastAsia="fi-FI"/>
        </w:rPr>
        <w:t>tai</w:t>
      </w:r>
    </w:p>
    <w:p w14:paraId="4F226A2E" w14:textId="1B361441" w:rsidR="00671FD2" w:rsidRPr="008470C0" w:rsidRDefault="00671FD2" w:rsidP="00480C86">
      <w:pPr>
        <w:pStyle w:val="Luettelokappale"/>
        <w:numPr>
          <w:ilvl w:val="1"/>
          <w:numId w:val="17"/>
        </w:num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lang w:eastAsia="fi-FI"/>
        </w:rPr>
        <w:t>osallistunut kotimaassa tai ulkomailla tapahtumiin, joissa hänellä on ollut miesten välistä seksiä.</w:t>
      </w:r>
    </w:p>
    <w:p w14:paraId="4F0B07E5" w14:textId="1D92E3BC" w:rsidR="00480C86" w:rsidRPr="008470C0" w:rsidRDefault="00480C86" w:rsidP="008470C0">
      <w:pPr>
        <w:shd w:val="clear" w:color="auto" w:fill="FFFFFF"/>
        <w:spacing w:before="100" w:beforeAutospacing="1" w:after="100" w:afterAutospacing="1"/>
        <w:ind w:right="75"/>
        <w:rPr>
          <w:rFonts w:ascii="Arial" w:eastAsia="Times New Roman" w:hAnsi="Arial" w:cs="Arial"/>
          <w:color w:val="000000" w:themeColor="text1"/>
          <w:sz w:val="22"/>
          <w:lang w:eastAsia="fi-FI"/>
        </w:rPr>
      </w:pPr>
      <w:r w:rsidRPr="008470C0">
        <w:rPr>
          <w:rFonts w:ascii="Arial" w:eastAsia="Times New Roman" w:hAnsi="Arial" w:cs="Arial"/>
          <w:color w:val="000000" w:themeColor="text1"/>
          <w:sz w:val="22"/>
          <w:lang w:eastAsia="fi-FI"/>
        </w:rPr>
        <w:t xml:space="preserve">Riskiryhmän rokotuksissa </w:t>
      </w:r>
      <w:r w:rsidR="00556FB5" w:rsidRPr="008470C0">
        <w:rPr>
          <w:rFonts w:ascii="Arial" w:eastAsia="Times New Roman" w:hAnsi="Arial" w:cs="Arial"/>
          <w:color w:val="000000" w:themeColor="text1"/>
          <w:sz w:val="22"/>
          <w:lang w:eastAsia="fi-FI"/>
        </w:rPr>
        <w:t xml:space="preserve">annetaan kaksi rokotetta vähintään 4 viikon välein ja </w:t>
      </w:r>
      <w:r w:rsidRPr="008470C0">
        <w:rPr>
          <w:rFonts w:ascii="Arial" w:eastAsia="Times New Roman" w:hAnsi="Arial" w:cs="Arial"/>
          <w:color w:val="000000" w:themeColor="text1"/>
          <w:sz w:val="22"/>
          <w:lang w:eastAsia="fi-FI"/>
        </w:rPr>
        <w:t xml:space="preserve">käytetään IHONSISÄISTÄ eli </w:t>
      </w:r>
      <w:proofErr w:type="spellStart"/>
      <w:r w:rsidRPr="008470C0">
        <w:rPr>
          <w:rFonts w:ascii="Arial" w:eastAsia="Times New Roman" w:hAnsi="Arial" w:cs="Arial"/>
          <w:color w:val="000000" w:themeColor="text1"/>
          <w:sz w:val="22"/>
          <w:lang w:eastAsia="fi-FI"/>
        </w:rPr>
        <w:t>intradermaalista</w:t>
      </w:r>
      <w:proofErr w:type="spellEnd"/>
      <w:r w:rsidRPr="008470C0">
        <w:rPr>
          <w:rFonts w:ascii="Arial" w:eastAsia="Times New Roman" w:hAnsi="Arial" w:cs="Arial"/>
          <w:color w:val="000000" w:themeColor="text1"/>
          <w:sz w:val="22"/>
          <w:lang w:eastAsia="fi-FI"/>
        </w:rPr>
        <w:t xml:space="preserve"> tekniikkaa, jolloin rokotetta riittää useammalle. Rokotetta on saatavissa rajallisesti.</w:t>
      </w:r>
    </w:p>
    <w:sectPr w:rsidR="00480C86" w:rsidRPr="008470C0" w:rsidSect="006762B8">
      <w:headerReference w:type="default" r:id="rId20"/>
      <w:footerReference w:type="default" r:id="rId21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DAAB" w14:textId="77777777" w:rsidR="00541DF2" w:rsidRDefault="00541DF2" w:rsidP="00CF4702">
      <w:r>
        <w:separator/>
      </w:r>
    </w:p>
  </w:endnote>
  <w:endnote w:type="continuationSeparator" w:id="0">
    <w:p w14:paraId="70E092F3" w14:textId="77777777" w:rsidR="00541DF2" w:rsidRDefault="00541DF2" w:rsidP="00CF4702">
      <w:r>
        <w:continuationSeparator/>
      </w:r>
    </w:p>
  </w:endnote>
  <w:endnote w:type="continuationNotice" w:id="1">
    <w:p w14:paraId="2C52DFC7" w14:textId="77777777" w:rsidR="00541DF2" w:rsidRDefault="00541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2977" w14:textId="2CD4EA5F" w:rsidR="00885862" w:rsidRPr="00353492" w:rsidRDefault="00724D54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rFonts w:ascii="Arial" w:hAnsi="Arial" w:cs="Arial"/>
        <w:sz w:val="16"/>
        <w:szCs w:val="16"/>
      </w:rPr>
    </w:pPr>
    <w:bookmarkStart w:id="5" w:name="laatija"/>
    <w:r w:rsidRPr="00353492">
      <w:rPr>
        <w:rFonts w:ascii="Arial" w:hAnsi="Arial" w:cs="Arial"/>
        <w:sz w:val="16"/>
        <w:szCs w:val="16"/>
      </w:rPr>
      <w:t xml:space="preserve">Laatija: </w:t>
    </w:r>
    <w:r w:rsidR="00EB5DD1" w:rsidRPr="00353492">
      <w:rPr>
        <w:rFonts w:ascii="Arial" w:hAnsi="Arial" w:cs="Arial"/>
        <w:sz w:val="16"/>
        <w:szCs w:val="16"/>
      </w:rPr>
      <w:t>Infektioyksikkö</w:t>
    </w:r>
    <w:r w:rsidR="00593D22" w:rsidRPr="00353492">
      <w:rPr>
        <w:rFonts w:ascii="Arial" w:hAnsi="Arial" w:cs="Arial"/>
        <w:sz w:val="16"/>
        <w:szCs w:val="16"/>
      </w:rPr>
      <w:t xml:space="preserve"> </w:t>
    </w:r>
    <w:r w:rsidR="0072364C" w:rsidRPr="00353492">
      <w:rPr>
        <w:rFonts w:ascii="Arial" w:hAnsi="Arial" w:cs="Arial"/>
        <w:sz w:val="16"/>
        <w:szCs w:val="16"/>
      </w:rPr>
      <w:t xml:space="preserve"> </w:t>
    </w:r>
    <w:r w:rsidR="00F56340" w:rsidRPr="00353492">
      <w:rPr>
        <w:rFonts w:ascii="Arial" w:hAnsi="Arial" w:cs="Arial"/>
        <w:sz w:val="16"/>
        <w:szCs w:val="16"/>
      </w:rPr>
      <w:t xml:space="preserve"> </w:t>
    </w:r>
    <w:bookmarkEnd w:id="5"/>
    <w:r w:rsidR="00F56340" w:rsidRPr="00353492">
      <w:rPr>
        <w:rFonts w:ascii="Arial" w:hAnsi="Arial" w:cs="Arial"/>
        <w:sz w:val="16"/>
        <w:szCs w:val="16"/>
      </w:rPr>
      <w:tab/>
    </w:r>
    <w:bookmarkStart w:id="6" w:name="hyväksyjä"/>
    <w:r w:rsidRPr="00353492">
      <w:rPr>
        <w:rFonts w:ascii="Arial" w:hAnsi="Arial" w:cs="Arial"/>
        <w:sz w:val="16"/>
        <w:szCs w:val="16"/>
      </w:rPr>
      <w:t>Hyväksyjä: Teija Puhto</w:t>
    </w:r>
    <w:r w:rsidR="00593D22" w:rsidRPr="00353492">
      <w:rPr>
        <w:rFonts w:ascii="Arial" w:hAnsi="Arial" w:cs="Arial"/>
        <w:sz w:val="16"/>
        <w:szCs w:val="16"/>
      </w:rPr>
      <w:t xml:space="preserve"> </w:t>
    </w:r>
    <w:r w:rsidR="0072364C" w:rsidRPr="00353492">
      <w:rPr>
        <w:rFonts w:ascii="Arial" w:hAnsi="Arial" w:cs="Arial"/>
        <w:sz w:val="16"/>
        <w:szCs w:val="16"/>
      </w:rPr>
      <w:t xml:space="preserve"> </w:t>
    </w:r>
    <w:r w:rsidR="00F56340" w:rsidRPr="00353492">
      <w:rPr>
        <w:rFonts w:ascii="Arial" w:hAnsi="Arial" w:cs="Arial"/>
        <w:sz w:val="16"/>
        <w:szCs w:val="16"/>
      </w:rPr>
      <w:t xml:space="preserve"> </w:t>
    </w:r>
    <w:bookmarkEnd w:id="6"/>
    <w:r w:rsidR="00885862" w:rsidRPr="00353492">
      <w:rPr>
        <w:rFonts w:ascii="Arial" w:hAnsi="Arial" w:cs="Arial"/>
        <w:sz w:val="16"/>
        <w:szCs w:val="16"/>
      </w:rPr>
      <w:tab/>
    </w:r>
  </w:p>
  <w:p w14:paraId="44B4A8C0" w14:textId="77777777" w:rsidR="009C5320" w:rsidRPr="00353492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rFonts w:ascii="Arial" w:hAnsi="Arial" w:cs="Arial"/>
        <w:sz w:val="16"/>
        <w:szCs w:val="16"/>
      </w:rPr>
    </w:pPr>
  </w:p>
  <w:p w14:paraId="61BAA497" w14:textId="77777777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353492">
      <w:rPr>
        <w:rFonts w:ascii="Arial" w:hAnsi="Arial" w:cs="Arial"/>
        <w:sz w:val="16"/>
        <w:szCs w:val="16"/>
      </w:rPr>
      <w:t>www.oys.fi</w:t>
    </w:r>
    <w:r w:rsidR="00A358AB" w:rsidRPr="00353492">
      <w:rPr>
        <w:rFonts w:ascii="Arial" w:hAnsi="Arial" w:cs="Arial"/>
        <w:sz w:val="16"/>
        <w:szCs w:val="16"/>
      </w:rPr>
      <w:tab/>
      <w:t>Puh. 08 315 201</w:t>
    </w:r>
    <w:r w:rsidR="004F203A" w:rsidRPr="00353492">
      <w:rPr>
        <w:rFonts w:ascii="Arial" w:hAnsi="Arial" w:cs="Arial"/>
        <w:sz w:val="16"/>
        <w:szCs w:val="16"/>
      </w:rPr>
      <w:t>1</w:t>
    </w:r>
    <w:r w:rsidR="00E45171" w:rsidRPr="00353492">
      <w:rPr>
        <w:rFonts w:ascii="Arial" w:hAnsi="Arial" w:cs="Arial"/>
        <w:sz w:val="16"/>
        <w:szCs w:val="16"/>
      </w:rPr>
      <w:t xml:space="preserve"> (Vaihde)</w:t>
    </w:r>
    <w:r w:rsidR="00A358AB" w:rsidRPr="00C15C00">
      <w:rPr>
        <w:sz w:val="20"/>
        <w:szCs w:val="20"/>
      </w:rPr>
      <w:tab/>
    </w:r>
    <w:bookmarkStart w:id="7" w:name="tekijä"/>
    <w:r w:rsidR="00885862" w:rsidRPr="00C15C00">
      <w:rPr>
        <w:sz w:val="20"/>
        <w:szCs w:val="20"/>
      </w:rPr>
      <w:t xml:space="preserve"> 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BE55" w14:textId="77777777" w:rsidR="00541DF2" w:rsidRDefault="00541DF2" w:rsidP="00CF4702">
      <w:r>
        <w:separator/>
      </w:r>
    </w:p>
  </w:footnote>
  <w:footnote w:type="continuationSeparator" w:id="0">
    <w:p w14:paraId="4FE9B647" w14:textId="77777777" w:rsidR="00541DF2" w:rsidRDefault="00541DF2" w:rsidP="00CF4702">
      <w:r>
        <w:continuationSeparator/>
      </w:r>
    </w:p>
  </w:footnote>
  <w:footnote w:type="continuationNotice" w:id="1">
    <w:p w14:paraId="05248FFD" w14:textId="77777777" w:rsidR="00541DF2" w:rsidRDefault="00541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2739" w14:textId="31067B82" w:rsidR="005B7805" w:rsidRPr="005B7805" w:rsidRDefault="0053295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 w:rsidRPr="003763E4">
      <w:rPr>
        <w:b/>
        <w:bCs/>
        <w:noProof/>
        <w:sz w:val="16"/>
        <w:szCs w:val="16"/>
        <w:lang w:eastAsia="fi-FI"/>
      </w:rPr>
      <w:drawing>
        <wp:anchor distT="0" distB="0" distL="114300" distR="114300" simplePos="0" relativeHeight="251660288" behindDoc="1" locked="0" layoutInCell="1" allowOverlap="1" wp14:anchorId="60BCE831" wp14:editId="4A2481F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1150"/>
              <wp:lineTo x="21476" y="21150"/>
              <wp:lineTo x="21476" y="0"/>
              <wp:lineTo x="0" y="0"/>
            </wp:wrapPolygon>
          </wp:wrapTight>
          <wp:docPr id="2" name="Kuva 2" descr="Pohjois-Pohjanmaan hyvinvointialue Poh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 descr="Pohjois-Pohjanmaan hyvinvointialue Poh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896F6" w14:textId="11F9C617" w:rsidR="00CF4702" w:rsidRPr="00532951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rFonts w:ascii="Arial" w:hAnsi="Arial" w:cs="Arial"/>
        <w:sz w:val="16"/>
        <w:szCs w:val="16"/>
      </w:rPr>
    </w:pPr>
    <w:r w:rsidRPr="00C15C00">
      <w:rPr>
        <w:sz w:val="20"/>
      </w:rPr>
      <w:tab/>
    </w:r>
    <w:bookmarkStart w:id="0" w:name="asnimi"/>
    <w:r w:rsidR="00724D54" w:rsidRPr="00532951">
      <w:rPr>
        <w:rFonts w:ascii="Arial" w:hAnsi="Arial" w:cs="Arial"/>
        <w:sz w:val="16"/>
        <w:szCs w:val="16"/>
      </w:rPr>
      <w:t>Ohje</w:t>
    </w:r>
    <w:bookmarkEnd w:id="0"/>
    <w:r w:rsidR="00EB58EB" w:rsidRPr="00532951">
      <w:rPr>
        <w:rFonts w:ascii="Arial" w:hAnsi="Arial" w:cs="Arial"/>
        <w:sz w:val="16"/>
        <w:szCs w:val="16"/>
      </w:rPr>
      <w:tab/>
    </w:r>
    <w:bookmarkStart w:id="1" w:name="asnro"/>
    <w:r w:rsidR="00EB58EB" w:rsidRPr="00532951">
      <w:rPr>
        <w:rFonts w:ascii="Arial" w:hAnsi="Arial" w:cs="Arial"/>
        <w:sz w:val="16"/>
        <w:szCs w:val="16"/>
      </w:rPr>
      <w:t xml:space="preserve"> </w:t>
    </w:r>
    <w:bookmarkEnd w:id="1"/>
    <w:r w:rsidRPr="00532951">
      <w:rPr>
        <w:rFonts w:ascii="Arial" w:hAnsi="Arial" w:cs="Arial"/>
        <w:sz w:val="16"/>
        <w:szCs w:val="16"/>
      </w:rPr>
      <w:tab/>
    </w:r>
    <w:r w:rsidRPr="00532951">
      <w:rPr>
        <w:rFonts w:ascii="Arial" w:hAnsi="Arial" w:cs="Arial"/>
        <w:sz w:val="16"/>
        <w:szCs w:val="16"/>
      </w:rPr>
      <w:fldChar w:fldCharType="begin"/>
    </w:r>
    <w:r w:rsidRPr="00532951">
      <w:rPr>
        <w:rFonts w:ascii="Arial" w:hAnsi="Arial" w:cs="Arial"/>
        <w:sz w:val="16"/>
        <w:szCs w:val="16"/>
      </w:rPr>
      <w:instrText xml:space="preserve"> PAGE   \* MERGEFORMAT </w:instrText>
    </w:r>
    <w:r w:rsidRPr="00532951">
      <w:rPr>
        <w:rFonts w:ascii="Arial" w:hAnsi="Arial" w:cs="Arial"/>
        <w:sz w:val="16"/>
        <w:szCs w:val="16"/>
      </w:rPr>
      <w:fldChar w:fldCharType="separate"/>
    </w:r>
    <w:r w:rsidR="00E12F2C" w:rsidRPr="00532951">
      <w:rPr>
        <w:rFonts w:ascii="Arial" w:hAnsi="Arial" w:cs="Arial"/>
        <w:noProof/>
        <w:sz w:val="16"/>
        <w:szCs w:val="16"/>
      </w:rPr>
      <w:t>2</w:t>
    </w:r>
    <w:r w:rsidRPr="00532951">
      <w:rPr>
        <w:rFonts w:ascii="Arial" w:hAnsi="Arial" w:cs="Arial"/>
        <w:sz w:val="16"/>
        <w:szCs w:val="16"/>
      </w:rPr>
      <w:fldChar w:fldCharType="end"/>
    </w:r>
    <w:r w:rsidRPr="00532951">
      <w:rPr>
        <w:rFonts w:ascii="Arial" w:hAnsi="Arial" w:cs="Arial"/>
        <w:sz w:val="16"/>
        <w:szCs w:val="16"/>
      </w:rPr>
      <w:t xml:space="preserve"> (</w:t>
    </w:r>
    <w:r w:rsidRPr="00532951">
      <w:rPr>
        <w:rFonts w:ascii="Arial" w:hAnsi="Arial" w:cs="Arial"/>
        <w:sz w:val="16"/>
        <w:szCs w:val="16"/>
      </w:rPr>
      <w:fldChar w:fldCharType="begin"/>
    </w:r>
    <w:r w:rsidRPr="00532951">
      <w:rPr>
        <w:rFonts w:ascii="Arial" w:hAnsi="Arial" w:cs="Arial"/>
        <w:sz w:val="16"/>
        <w:szCs w:val="16"/>
      </w:rPr>
      <w:instrText xml:space="preserve"> NUMPAGES   \* MERGEFORMAT </w:instrText>
    </w:r>
    <w:r w:rsidRPr="00532951">
      <w:rPr>
        <w:rFonts w:ascii="Arial" w:hAnsi="Arial" w:cs="Arial"/>
        <w:sz w:val="16"/>
        <w:szCs w:val="16"/>
      </w:rPr>
      <w:fldChar w:fldCharType="separate"/>
    </w:r>
    <w:r w:rsidR="00E12F2C" w:rsidRPr="00532951">
      <w:rPr>
        <w:rFonts w:ascii="Arial" w:hAnsi="Arial" w:cs="Arial"/>
        <w:noProof/>
        <w:sz w:val="16"/>
        <w:szCs w:val="16"/>
      </w:rPr>
      <w:t>5</w:t>
    </w:r>
    <w:r w:rsidRPr="00532951">
      <w:rPr>
        <w:rFonts w:ascii="Arial" w:hAnsi="Arial" w:cs="Arial"/>
        <w:sz w:val="16"/>
        <w:szCs w:val="16"/>
      </w:rPr>
      <w:fldChar w:fldCharType="end"/>
    </w:r>
    <w:r w:rsidRPr="00532951">
      <w:rPr>
        <w:rFonts w:ascii="Arial" w:hAnsi="Arial" w:cs="Arial"/>
        <w:sz w:val="16"/>
        <w:szCs w:val="16"/>
      </w:rPr>
      <w:t>)</w:t>
    </w:r>
  </w:p>
  <w:p w14:paraId="0B6424E0" w14:textId="77777777" w:rsidR="009F6A6E" w:rsidRPr="00532951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rFonts w:ascii="Arial" w:hAnsi="Arial" w:cs="Arial"/>
        <w:sz w:val="16"/>
        <w:szCs w:val="16"/>
      </w:rPr>
    </w:pPr>
    <w:r w:rsidRPr="00532951">
      <w:rPr>
        <w:rFonts w:ascii="Arial" w:hAnsi="Arial" w:cs="Arial"/>
        <w:sz w:val="16"/>
        <w:szCs w:val="16"/>
      </w:rPr>
      <w:tab/>
    </w:r>
    <w:r w:rsidR="00EB58EB" w:rsidRPr="00532951">
      <w:rPr>
        <w:rFonts w:ascii="Arial" w:hAnsi="Arial" w:cs="Arial"/>
        <w:sz w:val="16"/>
        <w:szCs w:val="16"/>
      </w:rPr>
      <w:tab/>
    </w:r>
    <w:r w:rsidRPr="00532951">
      <w:rPr>
        <w:rFonts w:ascii="Arial" w:hAnsi="Arial" w:cs="Arial"/>
        <w:sz w:val="16"/>
        <w:szCs w:val="16"/>
      </w:rPr>
      <w:t xml:space="preserve"> </w:t>
    </w:r>
  </w:p>
  <w:p w14:paraId="1BE7601F" w14:textId="77777777" w:rsidR="00EB58EB" w:rsidRPr="00532951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rFonts w:ascii="Arial" w:hAnsi="Arial" w:cs="Arial"/>
        <w:sz w:val="16"/>
        <w:szCs w:val="16"/>
      </w:rPr>
    </w:pPr>
    <w:r w:rsidRPr="00532951">
      <w:rPr>
        <w:rFonts w:ascii="Arial" w:hAnsi="Arial" w:cs="Arial"/>
        <w:sz w:val="16"/>
        <w:szCs w:val="16"/>
      </w:rPr>
      <w:tab/>
    </w:r>
    <w:r w:rsidR="0064536A" w:rsidRPr="00532951">
      <w:rPr>
        <w:rFonts w:ascii="Arial" w:hAnsi="Arial" w:cs="Arial"/>
        <w:sz w:val="16"/>
        <w:szCs w:val="16"/>
      </w:rPr>
      <w:t xml:space="preserve"> </w:t>
    </w:r>
  </w:p>
  <w:p w14:paraId="5F4887B5" w14:textId="77777777" w:rsidR="00532951" w:rsidRPr="00532951" w:rsidRDefault="0053295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16"/>
        <w:szCs w:val="16"/>
      </w:rPr>
    </w:pPr>
    <w:bookmarkStart w:id="2" w:name="yksikkö1"/>
  </w:p>
  <w:p w14:paraId="65A9C282" w14:textId="77777777" w:rsidR="00532951" w:rsidRDefault="0053295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16"/>
        <w:szCs w:val="16"/>
      </w:rPr>
    </w:pPr>
  </w:p>
  <w:p w14:paraId="2E17F781" w14:textId="77777777" w:rsidR="00532951" w:rsidRDefault="0053295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16"/>
        <w:szCs w:val="16"/>
      </w:rPr>
    </w:pPr>
  </w:p>
  <w:p w14:paraId="165F4853" w14:textId="4676E31E" w:rsidR="00EB58EB" w:rsidRPr="00532951" w:rsidRDefault="00724D54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16"/>
        <w:szCs w:val="16"/>
      </w:rPr>
    </w:pPr>
    <w:r w:rsidRPr="00532951">
      <w:rPr>
        <w:rFonts w:ascii="Arial" w:hAnsi="Arial" w:cs="Arial"/>
        <w:sz w:val="16"/>
        <w:szCs w:val="16"/>
      </w:rPr>
      <w:t>Infektioyksikkö</w:t>
    </w:r>
    <w:r w:rsidR="00DC2D15" w:rsidRPr="00532951">
      <w:rPr>
        <w:rFonts w:ascii="Arial" w:hAnsi="Arial" w:cs="Arial"/>
        <w:sz w:val="16"/>
        <w:szCs w:val="16"/>
      </w:rPr>
      <w:t xml:space="preserve"> </w:t>
    </w:r>
    <w:r w:rsidR="008901D5" w:rsidRPr="00532951">
      <w:rPr>
        <w:rFonts w:ascii="Arial" w:hAnsi="Arial" w:cs="Arial"/>
        <w:sz w:val="16"/>
        <w:szCs w:val="16"/>
      </w:rPr>
      <w:t xml:space="preserve"> </w:t>
    </w:r>
    <w:bookmarkEnd w:id="2"/>
    <w:r w:rsidR="008901D5" w:rsidRPr="00532951">
      <w:rPr>
        <w:rFonts w:ascii="Arial" w:hAnsi="Arial" w:cs="Arial"/>
        <w:sz w:val="16"/>
        <w:szCs w:val="16"/>
      </w:rPr>
      <w:t xml:space="preserve"> </w:t>
    </w:r>
    <w:r w:rsidR="00EB58EB" w:rsidRPr="00532951">
      <w:rPr>
        <w:rFonts w:ascii="Arial" w:hAnsi="Arial" w:cs="Arial"/>
        <w:sz w:val="16"/>
        <w:szCs w:val="16"/>
      </w:rPr>
      <w:tab/>
    </w:r>
    <w:bookmarkStart w:id="3" w:name="pvm"/>
    <w:r w:rsidR="002528E3">
      <w:rPr>
        <w:rFonts w:ascii="Arial" w:hAnsi="Arial" w:cs="Arial"/>
        <w:sz w:val="16"/>
        <w:szCs w:val="16"/>
      </w:rPr>
      <w:t>7</w:t>
    </w:r>
    <w:r w:rsidR="00556FB5" w:rsidRPr="00532951">
      <w:rPr>
        <w:rFonts w:ascii="Arial" w:hAnsi="Arial" w:cs="Arial"/>
        <w:sz w:val="16"/>
        <w:szCs w:val="16"/>
      </w:rPr>
      <w:t>.</w:t>
    </w:r>
    <w:r w:rsidR="00EA22E5">
      <w:rPr>
        <w:rFonts w:ascii="Arial" w:hAnsi="Arial" w:cs="Arial"/>
        <w:sz w:val="16"/>
        <w:szCs w:val="16"/>
      </w:rPr>
      <w:t>11</w:t>
    </w:r>
    <w:r w:rsidRPr="00532951">
      <w:rPr>
        <w:rFonts w:ascii="Arial" w:hAnsi="Arial" w:cs="Arial"/>
        <w:sz w:val="16"/>
        <w:szCs w:val="16"/>
      </w:rPr>
      <w:t>.202</w:t>
    </w:r>
    <w:r w:rsidR="00532951">
      <w:rPr>
        <w:rFonts w:ascii="Arial" w:hAnsi="Arial" w:cs="Arial"/>
        <w:sz w:val="16"/>
        <w:szCs w:val="16"/>
      </w:rPr>
      <w:t>4</w:t>
    </w:r>
    <w:r w:rsidR="00A358AB" w:rsidRPr="00532951">
      <w:rPr>
        <w:rFonts w:ascii="Arial" w:hAnsi="Arial" w:cs="Arial"/>
        <w:sz w:val="16"/>
        <w:szCs w:val="16"/>
      </w:rPr>
      <w:t xml:space="preserve"> </w:t>
    </w:r>
    <w:bookmarkEnd w:id="3"/>
    <w:r w:rsidR="00EF6A61" w:rsidRPr="00532951">
      <w:rPr>
        <w:rFonts w:ascii="Arial" w:hAnsi="Arial" w:cs="Arial"/>
        <w:color w:val="FF0000"/>
        <w:sz w:val="16"/>
        <w:szCs w:val="16"/>
      </w:rPr>
      <w:t>(päivitykset punaisella)</w:t>
    </w:r>
    <w:r w:rsidR="00EB58EB" w:rsidRPr="00532951">
      <w:rPr>
        <w:rFonts w:ascii="Arial" w:hAnsi="Arial" w:cs="Arial"/>
        <w:sz w:val="16"/>
        <w:szCs w:val="16"/>
      </w:rPr>
      <w:tab/>
    </w:r>
    <w:bookmarkStart w:id="4" w:name="julkisuus"/>
    <w:r w:rsidR="00EB58EB" w:rsidRPr="00532951">
      <w:rPr>
        <w:rFonts w:ascii="Arial" w:hAnsi="Arial" w:cs="Arial"/>
        <w:sz w:val="16"/>
        <w:szCs w:val="16"/>
      </w:rPr>
      <w:t xml:space="preserve"> </w:t>
    </w:r>
    <w:bookmarkEnd w:id="4"/>
  </w:p>
  <w:p w14:paraId="6066616E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38B8A" wp14:editId="096D0FD1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C3B88C" id="Suora yhdysviiva 1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09"/>
    <w:multiLevelType w:val="hybridMultilevel"/>
    <w:tmpl w:val="BF8286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47F"/>
    <w:multiLevelType w:val="hybridMultilevel"/>
    <w:tmpl w:val="E2487E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6C21"/>
    <w:multiLevelType w:val="hybridMultilevel"/>
    <w:tmpl w:val="0966F6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637C"/>
    <w:multiLevelType w:val="multilevel"/>
    <w:tmpl w:val="546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32E69"/>
    <w:multiLevelType w:val="hybridMultilevel"/>
    <w:tmpl w:val="4EEE4F9A"/>
    <w:lvl w:ilvl="0" w:tplc="040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2A255F"/>
    <w:multiLevelType w:val="hybridMultilevel"/>
    <w:tmpl w:val="E9CA93D2"/>
    <w:lvl w:ilvl="0" w:tplc="ACE09B9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91F41"/>
    <w:multiLevelType w:val="multilevel"/>
    <w:tmpl w:val="546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8299B"/>
    <w:multiLevelType w:val="multilevel"/>
    <w:tmpl w:val="75CC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C1312"/>
    <w:multiLevelType w:val="hybridMultilevel"/>
    <w:tmpl w:val="B066EA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431"/>
    <w:multiLevelType w:val="multilevel"/>
    <w:tmpl w:val="9CA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151A6"/>
    <w:multiLevelType w:val="multilevel"/>
    <w:tmpl w:val="130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56E2F"/>
    <w:multiLevelType w:val="hybridMultilevel"/>
    <w:tmpl w:val="1D92E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627"/>
    <w:multiLevelType w:val="hybridMultilevel"/>
    <w:tmpl w:val="EF2E62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2423"/>
    <w:multiLevelType w:val="hybridMultilevel"/>
    <w:tmpl w:val="1D54A1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F635A"/>
    <w:multiLevelType w:val="hybridMultilevel"/>
    <w:tmpl w:val="7EC60B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8D3C21"/>
    <w:multiLevelType w:val="hybridMultilevel"/>
    <w:tmpl w:val="BBFA003A"/>
    <w:lvl w:ilvl="0" w:tplc="1EF4D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09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2E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8C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9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C7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1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68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A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22FBF"/>
    <w:multiLevelType w:val="hybridMultilevel"/>
    <w:tmpl w:val="049E9A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5F6C"/>
    <w:multiLevelType w:val="multilevel"/>
    <w:tmpl w:val="3F6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50979">
    <w:abstractNumId w:val="10"/>
  </w:num>
  <w:num w:numId="2" w16cid:durableId="1162500067">
    <w:abstractNumId w:val="17"/>
  </w:num>
  <w:num w:numId="3" w16cid:durableId="834224432">
    <w:abstractNumId w:val="9"/>
  </w:num>
  <w:num w:numId="4" w16cid:durableId="2009944557">
    <w:abstractNumId w:val="13"/>
  </w:num>
  <w:num w:numId="5" w16cid:durableId="180826275">
    <w:abstractNumId w:val="7"/>
  </w:num>
  <w:num w:numId="6" w16cid:durableId="580721345">
    <w:abstractNumId w:val="5"/>
  </w:num>
  <w:num w:numId="7" w16cid:durableId="2145585234">
    <w:abstractNumId w:val="15"/>
  </w:num>
  <w:num w:numId="8" w16cid:durableId="186599409">
    <w:abstractNumId w:val="12"/>
  </w:num>
  <w:num w:numId="9" w16cid:durableId="2103257585">
    <w:abstractNumId w:val="11"/>
  </w:num>
  <w:num w:numId="10" w16cid:durableId="1934051470">
    <w:abstractNumId w:val="14"/>
  </w:num>
  <w:num w:numId="11" w16cid:durableId="1904291856">
    <w:abstractNumId w:val="16"/>
  </w:num>
  <w:num w:numId="12" w16cid:durableId="1015155639">
    <w:abstractNumId w:val="1"/>
  </w:num>
  <w:num w:numId="13" w16cid:durableId="1818258769">
    <w:abstractNumId w:val="8"/>
  </w:num>
  <w:num w:numId="14" w16cid:durableId="1052534016">
    <w:abstractNumId w:val="0"/>
  </w:num>
  <w:num w:numId="15" w16cid:durableId="176237464">
    <w:abstractNumId w:val="2"/>
  </w:num>
  <w:num w:numId="16" w16cid:durableId="869417731">
    <w:abstractNumId w:val="6"/>
  </w:num>
  <w:num w:numId="17" w16cid:durableId="1564683526">
    <w:abstractNumId w:val="3"/>
  </w:num>
  <w:num w:numId="18" w16cid:durableId="124795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54"/>
    <w:rsid w:val="00000E98"/>
    <w:rsid w:val="0000427D"/>
    <w:rsid w:val="00013D05"/>
    <w:rsid w:val="00017F7F"/>
    <w:rsid w:val="00022D1C"/>
    <w:rsid w:val="00023FFE"/>
    <w:rsid w:val="00032E3E"/>
    <w:rsid w:val="000440D8"/>
    <w:rsid w:val="000444A1"/>
    <w:rsid w:val="000468B8"/>
    <w:rsid w:val="00061004"/>
    <w:rsid w:val="000616E3"/>
    <w:rsid w:val="000629E5"/>
    <w:rsid w:val="00063658"/>
    <w:rsid w:val="00070D21"/>
    <w:rsid w:val="0007122D"/>
    <w:rsid w:val="00073504"/>
    <w:rsid w:val="00073C7D"/>
    <w:rsid w:val="00083BEB"/>
    <w:rsid w:val="00084631"/>
    <w:rsid w:val="00095E9D"/>
    <w:rsid w:val="000A2DA8"/>
    <w:rsid w:val="000B3C51"/>
    <w:rsid w:val="000B7588"/>
    <w:rsid w:val="000C4788"/>
    <w:rsid w:val="000C6E36"/>
    <w:rsid w:val="000F6251"/>
    <w:rsid w:val="0011020C"/>
    <w:rsid w:val="00110B78"/>
    <w:rsid w:val="001111C5"/>
    <w:rsid w:val="001302E4"/>
    <w:rsid w:val="00135755"/>
    <w:rsid w:val="00144FFC"/>
    <w:rsid w:val="001569CC"/>
    <w:rsid w:val="00192FB2"/>
    <w:rsid w:val="001A14F2"/>
    <w:rsid w:val="001C2225"/>
    <w:rsid w:val="001C4FE1"/>
    <w:rsid w:val="001D2042"/>
    <w:rsid w:val="001D23F3"/>
    <w:rsid w:val="001E473A"/>
    <w:rsid w:val="001E478E"/>
    <w:rsid w:val="001F4799"/>
    <w:rsid w:val="0020733C"/>
    <w:rsid w:val="002176A2"/>
    <w:rsid w:val="00232581"/>
    <w:rsid w:val="002339B0"/>
    <w:rsid w:val="00240C50"/>
    <w:rsid w:val="00243125"/>
    <w:rsid w:val="00246C67"/>
    <w:rsid w:val="002528E3"/>
    <w:rsid w:val="00265B7C"/>
    <w:rsid w:val="00272531"/>
    <w:rsid w:val="002958FC"/>
    <w:rsid w:val="002D6A12"/>
    <w:rsid w:val="002F68F8"/>
    <w:rsid w:val="002F6B85"/>
    <w:rsid w:val="00304690"/>
    <w:rsid w:val="003065FC"/>
    <w:rsid w:val="00322121"/>
    <w:rsid w:val="00344217"/>
    <w:rsid w:val="00346BA9"/>
    <w:rsid w:val="00353492"/>
    <w:rsid w:val="00364497"/>
    <w:rsid w:val="00385A65"/>
    <w:rsid w:val="003A15FC"/>
    <w:rsid w:val="003A21F8"/>
    <w:rsid w:val="003A2DCB"/>
    <w:rsid w:val="003B5846"/>
    <w:rsid w:val="003B73C8"/>
    <w:rsid w:val="003F30DF"/>
    <w:rsid w:val="003F540C"/>
    <w:rsid w:val="003F629C"/>
    <w:rsid w:val="0040508F"/>
    <w:rsid w:val="00411370"/>
    <w:rsid w:val="00421029"/>
    <w:rsid w:val="00431D48"/>
    <w:rsid w:val="0043587C"/>
    <w:rsid w:val="00444472"/>
    <w:rsid w:val="00456BE0"/>
    <w:rsid w:val="0045784D"/>
    <w:rsid w:val="00461B48"/>
    <w:rsid w:val="00466BBB"/>
    <w:rsid w:val="004760BD"/>
    <w:rsid w:val="00476D18"/>
    <w:rsid w:val="00480C86"/>
    <w:rsid w:val="00487C15"/>
    <w:rsid w:val="004A7AEA"/>
    <w:rsid w:val="004B575C"/>
    <w:rsid w:val="004B7C87"/>
    <w:rsid w:val="004C1C24"/>
    <w:rsid w:val="004D5D51"/>
    <w:rsid w:val="004F203A"/>
    <w:rsid w:val="0050011A"/>
    <w:rsid w:val="00503B84"/>
    <w:rsid w:val="005063C9"/>
    <w:rsid w:val="00517150"/>
    <w:rsid w:val="00521185"/>
    <w:rsid w:val="0052565A"/>
    <w:rsid w:val="0053014A"/>
    <w:rsid w:val="00532951"/>
    <w:rsid w:val="00534BF9"/>
    <w:rsid w:val="00541DF2"/>
    <w:rsid w:val="005508C1"/>
    <w:rsid w:val="00555BDD"/>
    <w:rsid w:val="00556FB5"/>
    <w:rsid w:val="00557854"/>
    <w:rsid w:val="00565F24"/>
    <w:rsid w:val="00567A64"/>
    <w:rsid w:val="0057324A"/>
    <w:rsid w:val="005774AF"/>
    <w:rsid w:val="00583EB1"/>
    <w:rsid w:val="00584370"/>
    <w:rsid w:val="00593D22"/>
    <w:rsid w:val="00597039"/>
    <w:rsid w:val="005A10AE"/>
    <w:rsid w:val="005B7805"/>
    <w:rsid w:val="005C66B4"/>
    <w:rsid w:val="005C783E"/>
    <w:rsid w:val="005D726B"/>
    <w:rsid w:val="005E3794"/>
    <w:rsid w:val="005F21D1"/>
    <w:rsid w:val="005F56FE"/>
    <w:rsid w:val="00610FEA"/>
    <w:rsid w:val="006203B6"/>
    <w:rsid w:val="00640857"/>
    <w:rsid w:val="0064536A"/>
    <w:rsid w:val="00653FAC"/>
    <w:rsid w:val="0066113B"/>
    <w:rsid w:val="00671FD2"/>
    <w:rsid w:val="006762B8"/>
    <w:rsid w:val="00691DEC"/>
    <w:rsid w:val="00692520"/>
    <w:rsid w:val="00694839"/>
    <w:rsid w:val="006A1657"/>
    <w:rsid w:val="006A4583"/>
    <w:rsid w:val="006C1B5B"/>
    <w:rsid w:val="006C235F"/>
    <w:rsid w:val="006E6C4F"/>
    <w:rsid w:val="006F22A2"/>
    <w:rsid w:val="00705A86"/>
    <w:rsid w:val="0072364C"/>
    <w:rsid w:val="00724D54"/>
    <w:rsid w:val="007252F5"/>
    <w:rsid w:val="00730B99"/>
    <w:rsid w:val="0074214D"/>
    <w:rsid w:val="00743CBB"/>
    <w:rsid w:val="00744B9D"/>
    <w:rsid w:val="0075146E"/>
    <w:rsid w:val="00783906"/>
    <w:rsid w:val="0079120B"/>
    <w:rsid w:val="007A4C92"/>
    <w:rsid w:val="007A69ED"/>
    <w:rsid w:val="007B36DD"/>
    <w:rsid w:val="007C2125"/>
    <w:rsid w:val="007C43D7"/>
    <w:rsid w:val="007C4667"/>
    <w:rsid w:val="007C6A36"/>
    <w:rsid w:val="007D75FD"/>
    <w:rsid w:val="007E73A4"/>
    <w:rsid w:val="007E7CD7"/>
    <w:rsid w:val="007F0CA8"/>
    <w:rsid w:val="00801E83"/>
    <w:rsid w:val="00804597"/>
    <w:rsid w:val="008059E4"/>
    <w:rsid w:val="0080776A"/>
    <w:rsid w:val="00813E9E"/>
    <w:rsid w:val="008165EC"/>
    <w:rsid w:val="008207F9"/>
    <w:rsid w:val="00821204"/>
    <w:rsid w:val="00823412"/>
    <w:rsid w:val="008470C0"/>
    <w:rsid w:val="00867CB6"/>
    <w:rsid w:val="00875A1B"/>
    <w:rsid w:val="0087745A"/>
    <w:rsid w:val="00885862"/>
    <w:rsid w:val="00885B43"/>
    <w:rsid w:val="008901D5"/>
    <w:rsid w:val="00893C7F"/>
    <w:rsid w:val="008A0E65"/>
    <w:rsid w:val="008A4370"/>
    <w:rsid w:val="008A740C"/>
    <w:rsid w:val="008B5FF8"/>
    <w:rsid w:val="008C5CCB"/>
    <w:rsid w:val="008D0BBB"/>
    <w:rsid w:val="008D1FA6"/>
    <w:rsid w:val="008F02A6"/>
    <w:rsid w:val="009046D5"/>
    <w:rsid w:val="0090584B"/>
    <w:rsid w:val="00916F86"/>
    <w:rsid w:val="009247A8"/>
    <w:rsid w:val="00945A4C"/>
    <w:rsid w:val="00947816"/>
    <w:rsid w:val="00966F40"/>
    <w:rsid w:val="00970E40"/>
    <w:rsid w:val="00972DD3"/>
    <w:rsid w:val="009737A1"/>
    <w:rsid w:val="0097533D"/>
    <w:rsid w:val="00996911"/>
    <w:rsid w:val="009A0608"/>
    <w:rsid w:val="009B6AEA"/>
    <w:rsid w:val="009C2069"/>
    <w:rsid w:val="009C5320"/>
    <w:rsid w:val="009C7941"/>
    <w:rsid w:val="009E07E6"/>
    <w:rsid w:val="009F6A6E"/>
    <w:rsid w:val="00A022BC"/>
    <w:rsid w:val="00A118A7"/>
    <w:rsid w:val="00A1525C"/>
    <w:rsid w:val="00A1754E"/>
    <w:rsid w:val="00A358AB"/>
    <w:rsid w:val="00A41AFC"/>
    <w:rsid w:val="00A51728"/>
    <w:rsid w:val="00A7344A"/>
    <w:rsid w:val="00A800EF"/>
    <w:rsid w:val="00A96771"/>
    <w:rsid w:val="00AA11B6"/>
    <w:rsid w:val="00AA5AEA"/>
    <w:rsid w:val="00AC717B"/>
    <w:rsid w:val="00AD0427"/>
    <w:rsid w:val="00AE3D97"/>
    <w:rsid w:val="00AF2F49"/>
    <w:rsid w:val="00AF5776"/>
    <w:rsid w:val="00AF6CA6"/>
    <w:rsid w:val="00B1059D"/>
    <w:rsid w:val="00B1181C"/>
    <w:rsid w:val="00B2492F"/>
    <w:rsid w:val="00B2513E"/>
    <w:rsid w:val="00B30B8F"/>
    <w:rsid w:val="00B31481"/>
    <w:rsid w:val="00B417E3"/>
    <w:rsid w:val="00B5287F"/>
    <w:rsid w:val="00B62993"/>
    <w:rsid w:val="00B75F27"/>
    <w:rsid w:val="00B81634"/>
    <w:rsid w:val="00B9704D"/>
    <w:rsid w:val="00BA3A7F"/>
    <w:rsid w:val="00BA7326"/>
    <w:rsid w:val="00C025E5"/>
    <w:rsid w:val="00C066E5"/>
    <w:rsid w:val="00C13E32"/>
    <w:rsid w:val="00C15C00"/>
    <w:rsid w:val="00C24923"/>
    <w:rsid w:val="00C43567"/>
    <w:rsid w:val="00C47240"/>
    <w:rsid w:val="00C51A15"/>
    <w:rsid w:val="00C521D2"/>
    <w:rsid w:val="00C52F85"/>
    <w:rsid w:val="00C535DC"/>
    <w:rsid w:val="00C809A6"/>
    <w:rsid w:val="00C81E44"/>
    <w:rsid w:val="00C82440"/>
    <w:rsid w:val="00C8626E"/>
    <w:rsid w:val="00C87A48"/>
    <w:rsid w:val="00CA1C0E"/>
    <w:rsid w:val="00CA2BBA"/>
    <w:rsid w:val="00CA4B87"/>
    <w:rsid w:val="00CB0E2A"/>
    <w:rsid w:val="00CB1DD8"/>
    <w:rsid w:val="00CB4F9A"/>
    <w:rsid w:val="00CE570A"/>
    <w:rsid w:val="00CF4702"/>
    <w:rsid w:val="00CF5B8D"/>
    <w:rsid w:val="00D07035"/>
    <w:rsid w:val="00D07E7B"/>
    <w:rsid w:val="00D12D6C"/>
    <w:rsid w:val="00D161DB"/>
    <w:rsid w:val="00D17084"/>
    <w:rsid w:val="00D20A54"/>
    <w:rsid w:val="00D273D5"/>
    <w:rsid w:val="00D313A8"/>
    <w:rsid w:val="00D571E5"/>
    <w:rsid w:val="00D81F4D"/>
    <w:rsid w:val="00D83369"/>
    <w:rsid w:val="00D837B2"/>
    <w:rsid w:val="00D85A97"/>
    <w:rsid w:val="00DA1F51"/>
    <w:rsid w:val="00DA3C1B"/>
    <w:rsid w:val="00DA44D7"/>
    <w:rsid w:val="00DB5E11"/>
    <w:rsid w:val="00DC2D15"/>
    <w:rsid w:val="00DC6FC5"/>
    <w:rsid w:val="00DD7030"/>
    <w:rsid w:val="00DE2178"/>
    <w:rsid w:val="00E12F2C"/>
    <w:rsid w:val="00E15D44"/>
    <w:rsid w:val="00E40EC3"/>
    <w:rsid w:val="00E42C41"/>
    <w:rsid w:val="00E45171"/>
    <w:rsid w:val="00E511BA"/>
    <w:rsid w:val="00E62342"/>
    <w:rsid w:val="00E67AC1"/>
    <w:rsid w:val="00E934D2"/>
    <w:rsid w:val="00E97A3D"/>
    <w:rsid w:val="00EA22E5"/>
    <w:rsid w:val="00EA2369"/>
    <w:rsid w:val="00EB58EB"/>
    <w:rsid w:val="00EB5DD1"/>
    <w:rsid w:val="00EC212F"/>
    <w:rsid w:val="00EC4E61"/>
    <w:rsid w:val="00EC6506"/>
    <w:rsid w:val="00ED2F54"/>
    <w:rsid w:val="00ED67ED"/>
    <w:rsid w:val="00EE0654"/>
    <w:rsid w:val="00EE080E"/>
    <w:rsid w:val="00EE14FA"/>
    <w:rsid w:val="00EE41F9"/>
    <w:rsid w:val="00EF6A61"/>
    <w:rsid w:val="00EF6C3A"/>
    <w:rsid w:val="00F0588F"/>
    <w:rsid w:val="00F06B69"/>
    <w:rsid w:val="00F24487"/>
    <w:rsid w:val="00F27D8A"/>
    <w:rsid w:val="00F3713C"/>
    <w:rsid w:val="00F37FB5"/>
    <w:rsid w:val="00F56340"/>
    <w:rsid w:val="00F72313"/>
    <w:rsid w:val="00F77D71"/>
    <w:rsid w:val="00F854DB"/>
    <w:rsid w:val="00F85513"/>
    <w:rsid w:val="00F960C4"/>
    <w:rsid w:val="00F96586"/>
    <w:rsid w:val="00FA1CEA"/>
    <w:rsid w:val="00FA3887"/>
    <w:rsid w:val="00FA659E"/>
    <w:rsid w:val="00FB6B22"/>
    <w:rsid w:val="00FD1DCE"/>
    <w:rsid w:val="00FE5BC6"/>
    <w:rsid w:val="00FF38C7"/>
    <w:rsid w:val="00FF4C3E"/>
    <w:rsid w:val="00FF5689"/>
    <w:rsid w:val="00FF6D91"/>
    <w:rsid w:val="51B1DB65"/>
    <w:rsid w:val="57E3E0AF"/>
    <w:rsid w:val="6751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D0AA7A"/>
  <w15:docId w15:val="{22ACB194-22DF-43BC-BF00-8D010209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nhideWhenUsed/>
    <w:rsid w:val="00885862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032E3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7C43D7"/>
    <w:rPr>
      <w:color w:val="800080" w:themeColor="followedHyperlink"/>
      <w:u w:val="single"/>
    </w:rPr>
  </w:style>
  <w:style w:type="paragraph" w:customStyle="1" w:styleId="KappaleC0">
    <w:name w:val="Kappale C0"/>
    <w:basedOn w:val="Normaali"/>
    <w:uiPriority w:val="1"/>
    <w:qFormat/>
    <w:rsid w:val="00364497"/>
    <w:pPr>
      <w:spacing w:before="120" w:after="120" w:line="240" w:lineRule="atLeast"/>
    </w:pPr>
    <w:rPr>
      <w:rFonts w:asciiTheme="minorHAnsi" w:hAnsiTheme="minorHAnsi"/>
      <w:sz w:val="22"/>
    </w:rPr>
  </w:style>
  <w:style w:type="paragraph" w:styleId="Luettelokappale">
    <w:name w:val="List Paragraph"/>
    <w:basedOn w:val="Normaali"/>
    <w:uiPriority w:val="34"/>
    <w:qFormat/>
    <w:rsid w:val="00F77D71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Voimakas">
    <w:name w:val="Strong"/>
    <w:basedOn w:val="Kappaleenoletusfontti"/>
    <w:uiPriority w:val="22"/>
    <w:qFormat/>
    <w:rsid w:val="00671FD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agnostiikka.hus.fi/tutkimus?id=4608" TargetMode="External"/><Relationship Id="rId18" Type="http://schemas.openxmlformats.org/officeDocument/2006/relationships/hyperlink" Target="https://www.youtube.com/watch?v=WjEszRvA5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pshp.fi/dokumentit/_layouts/15/WopiFrame.aspx?sourcedoc=%7BF3DB029A-65BB-4B26-99B5-6557C5E8A1E6%7D&amp;file=Suojainten%20pukemis-%20ja%20riisumisj%C3%A4rjestys.docx&amp;action=default&amp;DefaultItemOp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lha.fi/wp-content/uploads/2020/02/Hengityksensuojaimen-pukemine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WjEszRvA5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thl.fi/fi/web/infektiotaudit-ja-rokotukset/rokotteet-a-o/apinarokkorokote/apinarokkorokotteen-antaminen-ihonsisaisesti-eli-intradermaalisesti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huslab.fi/ohjekirja/4609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i:0#.w|oysnet\saynajja</DisplayName>
        <AccountId>6290</AccountId>
        <AccountType/>
      </UserInfo>
      <UserInfo>
        <DisplayName>i:0#.w|oysnet\holappjj</DisplayName>
        <AccountId>1949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Hoitohenkilöstö</TermName>
          <TermId xmlns="http://schemas.microsoft.com/office/infopath/2007/PartnerControls">662a1b83-1cba-44a5-85c2-6112e5e3d875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303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166</Value>
      <Value>10</Value>
      <Value>2661</Value>
      <Value>16328</Value>
      <Value>169</Value>
      <Value>2928</Value>
      <Value>17701</Value>
      <Value>3</Value>
      <Value>1804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MUAVRSSTWASF-2136878450-135</_dlc_DocId>
    <_dlc_DocIdUrl xmlns="d3e50268-7799-48af-83c3-9a9b063078bc">
      <Url>https://internet.oysnet.ppshp.fi/dokumentit/_layouts/15/DocIdRedir.aspx?ID=MUAVRSSTWASF-2136878450-135</Url>
      <Description>MUAVRSSTWASF-2136878450-135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8391-08C2-48F4-A412-5D7CCE811030}"/>
</file>

<file path=customXml/itemProps2.xml><?xml version="1.0" encoding="utf-8"?>
<ds:datastoreItem xmlns:ds="http://schemas.openxmlformats.org/officeDocument/2006/customXml" ds:itemID="{BF5E264D-05D3-4F44-96E0-BFA634B0DD71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d3e50268-7799-48af-83c3-9a9b063078bc"/>
    <ds:schemaRef ds:uri="0af04246-5dcb-4e38-b8a1-4adaeb36812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9048D8-2021-486B-A811-C690EDC76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61972-E04D-4FB9-99FC-C19523EFFB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C6BA98-7DDF-4484-86E2-B766B264F7B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7D23755-D362-42A1-B03C-E4FF1453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1519</Words>
  <Characters>12310</Characters>
  <Application>Microsoft Office Word</Application>
  <DocSecurity>0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M-rokko</vt:lpstr>
    </vt:vector>
  </TitlesOfParts>
  <Company>PPSHP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M-rokko</dc:title>
  <dc:creator>Kangasluoma Virve</dc:creator>
  <cp:keywords>m-rokko; apinarokko</cp:keywords>
  <cp:lastModifiedBy>Holappa Jatta</cp:lastModifiedBy>
  <cp:revision>28</cp:revision>
  <dcterms:created xsi:type="dcterms:W3CDTF">2024-08-20T09:31:00Z</dcterms:created>
  <dcterms:modified xsi:type="dcterms:W3CDTF">2025-01-07T13:02:00Z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5d038bb9-3440-414a-a263-2ec80408a5d6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2661;#apinarokko|ae4aac0f-e065-4b54-a633-727bbcbf9795;#2928;#m-rokko|e88a5416-5ae6-40db-a367-cf83f3429e6b</vt:lpwstr>
  </property>
  <property fmtid="{D5CDD505-2E9C-101B-9397-08002B2CF9AE}" pid="6" name="Kohde- / työntekijäryhmä">
    <vt:lpwstr>1804;#Hoitohenkilöstö|662a1b83-1cba-44a5-85c2-6112e5e3d875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1;#Pohjois-Pohjanmaan sairaanhoitopiiri|be8cbbf1-c5fa-44e0-8d6c-f88ba4a3bcc6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203;#Kosketus- ja muut varotoimet|4e89acdd-7778-4efa-8cb1-b1618e0a5c23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988200</vt:r8>
  </property>
  <property fmtid="{D5CDD505-2E9C-101B-9397-08002B2CF9AE}" pid="19" name="SharedWithUsers">
    <vt:lpwstr>1931;#i:0#.w|oysnet\karjulel;#1647;#i:0#.w|oysnet\kekkonsa;#1734;#i:0#.w|oysnet\kellonki;#711;#i:0#.w|oysnet\normanma;#1793;#i:0#.w|oysnet\uusitaja;#15626;#i:0#.w|oysnet\pulskala;#4163;#i:0#.w|oysnet\kosonear</vt:lpwstr>
  </property>
  <property fmtid="{D5CDD505-2E9C-101B-9397-08002B2CF9AE}" pid="20" name="_dlc_router_declared_record">
    <vt:bool>true</vt:bool>
  </property>
  <property fmtid="{D5CDD505-2E9C-101B-9397-08002B2CF9AE}" pid="21" name="TaxKeywordTaxHTField">
    <vt:lpwstr>apinarokko|ae4aac0f-e065-4b54-a633-727bbcbf9795;m-rokko|e88a5416-5ae6-40db-a367-cf83f3429e6b</vt:lpwstr>
  </property>
</Properties>
</file>